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一、中国共产党晋州市纪律检查委员会本级收支预算</w:t>
      </w:r>
      <w:r>
        <w:tab/>
      </w:r>
      <w:r>
        <w:fldChar w:fldCharType="begin"/>
      </w:r>
      <w:r>
        <w:instrText xml:space="preserve">PAGEREF _Toc_4_4_0000000019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二、中共晋州市委巡察工作领导小组办公室收支预算</w:t>
      </w:r>
      <w:r>
        <w:tab/>
      </w:r>
      <w:r>
        <w:fldChar w:fldCharType="begin"/>
      </w:r>
      <w:r>
        <w:instrText xml:space="preserve">PAGEREF _Toc_4_4_0000000020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1860.20</w:t>
            </w:r>
          </w:p>
        </w:tc>
        <w:tc>
          <w:tcPr>
            <w:tcW w:w="1971" w:type="dxa"/>
            <w:vAlign w:val="center"/>
          </w:tcPr>
          <w:p>
            <w:pPr>
              <w:pStyle w:val="14"/>
            </w:pPr>
            <w:r>
              <w:t>一、一般公共服务支出</w:t>
            </w:r>
          </w:p>
        </w:tc>
        <w:tc>
          <w:tcPr>
            <w:tcW w:w="1971" w:type="dxa"/>
            <w:vAlign w:val="center"/>
          </w:tcPr>
          <w:p>
            <w:pPr>
              <w:pStyle w:val="13"/>
            </w:pPr>
            <w:r>
              <w:t>1636.63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98.27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73.71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1860.20</w:t>
            </w:r>
          </w:p>
        </w:tc>
        <w:tc>
          <w:tcPr>
            <w:tcW w:w="1971" w:type="dxa"/>
            <w:vAlign w:val="center"/>
          </w:tcPr>
          <w:p>
            <w:pPr>
              <w:pStyle w:val="16"/>
            </w:pPr>
            <w:r>
              <w:t>本年支出合计</w:t>
            </w:r>
          </w:p>
        </w:tc>
        <w:tc>
          <w:tcPr>
            <w:tcW w:w="1971" w:type="dxa"/>
            <w:vAlign w:val="center"/>
          </w:tcPr>
          <w:p>
            <w:pPr>
              <w:pStyle w:val="17"/>
            </w:pPr>
            <w:r>
              <w:t>1860.20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1860.20</w:t>
            </w:r>
          </w:p>
        </w:tc>
        <w:tc>
          <w:tcPr>
            <w:tcW w:w="1971" w:type="dxa"/>
            <w:vAlign w:val="center"/>
          </w:tcPr>
          <w:p>
            <w:pPr>
              <w:pStyle w:val="16"/>
            </w:pPr>
            <w:r>
              <w:t>支出总计</w:t>
            </w:r>
          </w:p>
        </w:tc>
        <w:tc>
          <w:tcPr>
            <w:tcW w:w="1971" w:type="dxa"/>
            <w:vAlign w:val="center"/>
          </w:tcPr>
          <w:p>
            <w:pPr>
              <w:pStyle w:val="17"/>
            </w:pPr>
            <w:r>
              <w:t>1860.20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1860.20</w:t>
            </w:r>
          </w:p>
        </w:tc>
        <w:tc>
          <w:tcPr>
            <w:tcW w:w="758" w:type="dxa"/>
            <w:vAlign w:val="center"/>
          </w:tcPr>
          <w:p>
            <w:pPr>
              <w:pStyle w:val="17"/>
            </w:pPr>
            <w:r>
              <w:t>1860.20</w:t>
            </w:r>
          </w:p>
        </w:tc>
        <w:tc>
          <w:tcPr>
            <w:tcW w:w="758" w:type="dxa"/>
            <w:vAlign w:val="center"/>
          </w:tcPr>
          <w:p>
            <w:pPr>
              <w:pStyle w:val="17"/>
            </w:pPr>
            <w:r>
              <w:t>1860.20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1636.63</w:t>
            </w:r>
          </w:p>
        </w:tc>
        <w:tc>
          <w:tcPr>
            <w:tcW w:w="758" w:type="dxa"/>
            <w:vAlign w:val="center"/>
          </w:tcPr>
          <w:p>
            <w:pPr>
              <w:pStyle w:val="13"/>
            </w:pPr>
            <w:r>
              <w:t>1636.63</w:t>
            </w:r>
          </w:p>
        </w:tc>
        <w:tc>
          <w:tcPr>
            <w:tcW w:w="758" w:type="dxa"/>
            <w:vAlign w:val="center"/>
          </w:tcPr>
          <w:p>
            <w:pPr>
              <w:pStyle w:val="13"/>
            </w:pPr>
            <w:r>
              <w:t>1636.63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1636.63</w:t>
            </w:r>
          </w:p>
        </w:tc>
        <w:tc>
          <w:tcPr>
            <w:tcW w:w="758" w:type="dxa"/>
            <w:vAlign w:val="center"/>
          </w:tcPr>
          <w:p>
            <w:pPr>
              <w:pStyle w:val="13"/>
            </w:pPr>
            <w:r>
              <w:t>1636.63</w:t>
            </w:r>
          </w:p>
        </w:tc>
        <w:tc>
          <w:tcPr>
            <w:tcW w:w="758" w:type="dxa"/>
            <w:vAlign w:val="center"/>
          </w:tcPr>
          <w:p>
            <w:pPr>
              <w:pStyle w:val="13"/>
            </w:pPr>
            <w:r>
              <w:t>1636.63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1095.30</w:t>
            </w:r>
          </w:p>
        </w:tc>
        <w:tc>
          <w:tcPr>
            <w:tcW w:w="758" w:type="dxa"/>
            <w:vAlign w:val="center"/>
          </w:tcPr>
          <w:p>
            <w:pPr>
              <w:pStyle w:val="13"/>
            </w:pPr>
            <w:r>
              <w:t>1095.30</w:t>
            </w:r>
          </w:p>
        </w:tc>
        <w:tc>
          <w:tcPr>
            <w:tcW w:w="758" w:type="dxa"/>
            <w:vAlign w:val="center"/>
          </w:tcPr>
          <w:p>
            <w:pPr>
              <w:pStyle w:val="13"/>
            </w:pPr>
            <w:r>
              <w:t>1095.30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356.33</w:t>
            </w:r>
          </w:p>
        </w:tc>
        <w:tc>
          <w:tcPr>
            <w:tcW w:w="758" w:type="dxa"/>
            <w:vAlign w:val="center"/>
          </w:tcPr>
          <w:p>
            <w:pPr>
              <w:pStyle w:val="13"/>
            </w:pPr>
            <w:r>
              <w:t>356.33</w:t>
            </w:r>
          </w:p>
        </w:tc>
        <w:tc>
          <w:tcPr>
            <w:tcW w:w="758" w:type="dxa"/>
            <w:vAlign w:val="center"/>
          </w:tcPr>
          <w:p>
            <w:pPr>
              <w:pStyle w:val="13"/>
            </w:pPr>
            <w:r>
              <w:t>356.33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2011106</w:t>
            </w:r>
          </w:p>
        </w:tc>
        <w:tc>
          <w:tcPr>
            <w:tcW w:w="758" w:type="dxa"/>
            <w:vAlign w:val="center"/>
          </w:tcPr>
          <w:p>
            <w:pPr>
              <w:pStyle w:val="14"/>
            </w:pPr>
            <w:r>
              <w:t>巡视工作</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85.00</w:t>
            </w:r>
          </w:p>
        </w:tc>
        <w:tc>
          <w:tcPr>
            <w:tcW w:w="758" w:type="dxa"/>
            <w:vAlign w:val="center"/>
          </w:tcPr>
          <w:p>
            <w:pPr>
              <w:pStyle w:val="13"/>
            </w:pPr>
            <w:r>
              <w:t>85.00</w:t>
            </w:r>
          </w:p>
        </w:tc>
        <w:tc>
          <w:tcPr>
            <w:tcW w:w="758" w:type="dxa"/>
            <w:vAlign w:val="center"/>
          </w:tcPr>
          <w:p>
            <w:pPr>
              <w:pStyle w:val="13"/>
            </w:pPr>
            <w:r>
              <w:t>85.00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1860.20</w:t>
            </w:r>
          </w:p>
        </w:tc>
        <w:tc>
          <w:tcPr>
            <w:tcW w:w="1095" w:type="dxa"/>
            <w:vAlign w:val="center"/>
          </w:tcPr>
          <w:p>
            <w:pPr>
              <w:pStyle w:val="17"/>
            </w:pPr>
            <w:r>
              <w:t>1318.87</w:t>
            </w:r>
          </w:p>
        </w:tc>
        <w:tc>
          <w:tcPr>
            <w:tcW w:w="1095" w:type="dxa"/>
            <w:vAlign w:val="center"/>
          </w:tcPr>
          <w:p>
            <w:pPr>
              <w:pStyle w:val="17"/>
            </w:pPr>
            <w:r>
              <w:t>541.33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1636.63</w:t>
            </w:r>
          </w:p>
        </w:tc>
        <w:tc>
          <w:tcPr>
            <w:tcW w:w="1095" w:type="dxa"/>
            <w:vAlign w:val="center"/>
          </w:tcPr>
          <w:p>
            <w:pPr>
              <w:pStyle w:val="13"/>
            </w:pPr>
            <w:r>
              <w:t>1095.30</w:t>
            </w:r>
          </w:p>
        </w:tc>
        <w:tc>
          <w:tcPr>
            <w:tcW w:w="1095" w:type="dxa"/>
            <w:vAlign w:val="center"/>
          </w:tcPr>
          <w:p>
            <w:pPr>
              <w:pStyle w:val="13"/>
            </w:pPr>
            <w:r>
              <w:t>541.33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1636.63</w:t>
            </w:r>
          </w:p>
        </w:tc>
        <w:tc>
          <w:tcPr>
            <w:tcW w:w="1095" w:type="dxa"/>
            <w:vAlign w:val="center"/>
          </w:tcPr>
          <w:p>
            <w:pPr>
              <w:pStyle w:val="13"/>
            </w:pPr>
            <w:r>
              <w:t>1095.30</w:t>
            </w:r>
          </w:p>
        </w:tc>
        <w:tc>
          <w:tcPr>
            <w:tcW w:w="1095" w:type="dxa"/>
            <w:vAlign w:val="center"/>
          </w:tcPr>
          <w:p>
            <w:pPr>
              <w:pStyle w:val="13"/>
            </w:pPr>
            <w:r>
              <w:t>541.33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1095.30</w:t>
            </w:r>
          </w:p>
        </w:tc>
        <w:tc>
          <w:tcPr>
            <w:tcW w:w="1095" w:type="dxa"/>
            <w:vAlign w:val="center"/>
          </w:tcPr>
          <w:p>
            <w:pPr>
              <w:pStyle w:val="13"/>
            </w:pPr>
            <w:r>
              <w:t>1095.30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356.33</w:t>
            </w:r>
          </w:p>
        </w:tc>
        <w:tc>
          <w:tcPr>
            <w:tcW w:w="1095" w:type="dxa"/>
            <w:vAlign w:val="center"/>
          </w:tcPr>
          <w:p>
            <w:pPr>
              <w:pStyle w:val="13"/>
            </w:pPr>
          </w:p>
        </w:tc>
        <w:tc>
          <w:tcPr>
            <w:tcW w:w="1095" w:type="dxa"/>
            <w:vAlign w:val="center"/>
          </w:tcPr>
          <w:p>
            <w:pPr>
              <w:pStyle w:val="13"/>
            </w:pPr>
            <w:r>
              <w:t>356.33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2011106</w:t>
            </w:r>
          </w:p>
        </w:tc>
        <w:tc>
          <w:tcPr>
            <w:tcW w:w="1095" w:type="dxa"/>
            <w:vAlign w:val="center"/>
          </w:tcPr>
          <w:p>
            <w:pPr>
              <w:pStyle w:val="14"/>
            </w:pPr>
            <w:r>
              <w:t>巡视工作</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85.00</w:t>
            </w:r>
          </w:p>
        </w:tc>
        <w:tc>
          <w:tcPr>
            <w:tcW w:w="1095" w:type="dxa"/>
            <w:vAlign w:val="center"/>
          </w:tcPr>
          <w:p>
            <w:pPr>
              <w:pStyle w:val="13"/>
            </w:pPr>
          </w:p>
        </w:tc>
        <w:tc>
          <w:tcPr>
            <w:tcW w:w="1095" w:type="dxa"/>
            <w:vAlign w:val="center"/>
          </w:tcPr>
          <w:p>
            <w:pPr>
              <w:pStyle w:val="13"/>
            </w:pPr>
            <w:r>
              <w:t>85.00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1860.20</w:t>
            </w:r>
          </w:p>
        </w:tc>
        <w:tc>
          <w:tcPr>
            <w:tcW w:w="1232" w:type="dxa"/>
            <w:vAlign w:val="center"/>
          </w:tcPr>
          <w:p>
            <w:pPr>
              <w:pStyle w:val="14"/>
            </w:pPr>
            <w:r>
              <w:t>一、一般公共服务支出</w:t>
            </w:r>
          </w:p>
        </w:tc>
        <w:tc>
          <w:tcPr>
            <w:tcW w:w="1232" w:type="dxa"/>
            <w:vAlign w:val="center"/>
          </w:tcPr>
          <w:p>
            <w:pPr>
              <w:pStyle w:val="13"/>
            </w:pPr>
            <w:r>
              <w:t>1636.63</w:t>
            </w:r>
          </w:p>
        </w:tc>
        <w:tc>
          <w:tcPr>
            <w:tcW w:w="1232" w:type="dxa"/>
            <w:vAlign w:val="center"/>
          </w:tcPr>
          <w:p>
            <w:pPr>
              <w:pStyle w:val="13"/>
            </w:pPr>
            <w:r>
              <w:t>1636.63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98.27</w:t>
            </w:r>
          </w:p>
        </w:tc>
        <w:tc>
          <w:tcPr>
            <w:tcW w:w="1232" w:type="dxa"/>
            <w:vAlign w:val="center"/>
          </w:tcPr>
          <w:p>
            <w:pPr>
              <w:pStyle w:val="13"/>
            </w:pPr>
            <w:r>
              <w:t>98.27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51.59</w:t>
            </w:r>
          </w:p>
        </w:tc>
        <w:tc>
          <w:tcPr>
            <w:tcW w:w="1232" w:type="dxa"/>
            <w:vAlign w:val="center"/>
          </w:tcPr>
          <w:p>
            <w:pPr>
              <w:pStyle w:val="13"/>
            </w:pPr>
            <w:r>
              <w:t>51.59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73.71</w:t>
            </w:r>
          </w:p>
        </w:tc>
        <w:tc>
          <w:tcPr>
            <w:tcW w:w="1232" w:type="dxa"/>
            <w:vAlign w:val="center"/>
          </w:tcPr>
          <w:p>
            <w:pPr>
              <w:pStyle w:val="13"/>
            </w:pPr>
            <w:r>
              <w:t>73.71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1860.20</w:t>
            </w:r>
          </w:p>
        </w:tc>
        <w:tc>
          <w:tcPr>
            <w:tcW w:w="1232" w:type="dxa"/>
            <w:vAlign w:val="center"/>
          </w:tcPr>
          <w:p>
            <w:pPr>
              <w:pStyle w:val="16"/>
            </w:pPr>
            <w:r>
              <w:t>本年支出合计</w:t>
            </w:r>
          </w:p>
        </w:tc>
        <w:tc>
          <w:tcPr>
            <w:tcW w:w="1232" w:type="dxa"/>
            <w:vAlign w:val="center"/>
          </w:tcPr>
          <w:p>
            <w:pPr>
              <w:pStyle w:val="17"/>
            </w:pPr>
            <w:r>
              <w:t>1860.20</w:t>
            </w:r>
          </w:p>
        </w:tc>
        <w:tc>
          <w:tcPr>
            <w:tcW w:w="1232" w:type="dxa"/>
            <w:vAlign w:val="center"/>
          </w:tcPr>
          <w:p>
            <w:pPr>
              <w:pStyle w:val="17"/>
            </w:pPr>
            <w:r>
              <w:t>1860.20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1860.20</w:t>
            </w:r>
          </w:p>
        </w:tc>
        <w:tc>
          <w:tcPr>
            <w:tcW w:w="1232" w:type="dxa"/>
            <w:vAlign w:val="center"/>
          </w:tcPr>
          <w:p>
            <w:pPr>
              <w:pStyle w:val="16"/>
            </w:pPr>
            <w:r>
              <w:t>支出总计</w:t>
            </w:r>
          </w:p>
        </w:tc>
        <w:tc>
          <w:tcPr>
            <w:tcW w:w="1232" w:type="dxa"/>
            <w:vAlign w:val="center"/>
          </w:tcPr>
          <w:p>
            <w:pPr>
              <w:pStyle w:val="17"/>
            </w:pPr>
            <w:r>
              <w:t>1860.20</w:t>
            </w:r>
          </w:p>
        </w:tc>
        <w:tc>
          <w:tcPr>
            <w:tcW w:w="1232" w:type="dxa"/>
            <w:vAlign w:val="center"/>
          </w:tcPr>
          <w:p>
            <w:pPr>
              <w:pStyle w:val="17"/>
            </w:pPr>
            <w:r>
              <w:t>1860.20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1860.20</w:t>
            </w:r>
          </w:p>
        </w:tc>
        <w:tc>
          <w:tcPr>
            <w:tcW w:w="1643" w:type="dxa"/>
            <w:vAlign w:val="center"/>
          </w:tcPr>
          <w:p>
            <w:pPr>
              <w:pStyle w:val="17"/>
            </w:pPr>
            <w:r>
              <w:t>1318.87</w:t>
            </w:r>
          </w:p>
        </w:tc>
        <w:tc>
          <w:tcPr>
            <w:tcW w:w="1643" w:type="dxa"/>
            <w:vAlign w:val="center"/>
          </w:tcPr>
          <w:p>
            <w:pPr>
              <w:pStyle w:val="17"/>
            </w:pPr>
            <w:r>
              <w:t>541.33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1636.63</w:t>
            </w:r>
          </w:p>
        </w:tc>
        <w:tc>
          <w:tcPr>
            <w:tcW w:w="1643" w:type="dxa"/>
            <w:vAlign w:val="center"/>
          </w:tcPr>
          <w:p>
            <w:pPr>
              <w:pStyle w:val="13"/>
            </w:pPr>
            <w:r>
              <w:t>1095.30</w:t>
            </w:r>
          </w:p>
        </w:tc>
        <w:tc>
          <w:tcPr>
            <w:tcW w:w="1643" w:type="dxa"/>
            <w:vAlign w:val="center"/>
          </w:tcPr>
          <w:p>
            <w:pPr>
              <w:pStyle w:val="13"/>
            </w:pPr>
            <w:r>
              <w:t>541.33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1636.63</w:t>
            </w:r>
          </w:p>
        </w:tc>
        <w:tc>
          <w:tcPr>
            <w:tcW w:w="1643" w:type="dxa"/>
            <w:vAlign w:val="center"/>
          </w:tcPr>
          <w:p>
            <w:pPr>
              <w:pStyle w:val="13"/>
            </w:pPr>
            <w:r>
              <w:t>1095.30</w:t>
            </w:r>
          </w:p>
        </w:tc>
        <w:tc>
          <w:tcPr>
            <w:tcW w:w="1643" w:type="dxa"/>
            <w:vAlign w:val="center"/>
          </w:tcPr>
          <w:p>
            <w:pPr>
              <w:pStyle w:val="13"/>
            </w:pPr>
            <w:r>
              <w:t>541.33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1095.30</w:t>
            </w:r>
          </w:p>
        </w:tc>
        <w:tc>
          <w:tcPr>
            <w:tcW w:w="1643" w:type="dxa"/>
            <w:vAlign w:val="center"/>
          </w:tcPr>
          <w:p>
            <w:pPr>
              <w:pStyle w:val="13"/>
            </w:pPr>
            <w:r>
              <w:t>1095.30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356.33</w:t>
            </w:r>
          </w:p>
        </w:tc>
        <w:tc>
          <w:tcPr>
            <w:tcW w:w="1643" w:type="dxa"/>
            <w:vAlign w:val="center"/>
          </w:tcPr>
          <w:p>
            <w:pPr>
              <w:pStyle w:val="13"/>
            </w:pPr>
          </w:p>
        </w:tc>
        <w:tc>
          <w:tcPr>
            <w:tcW w:w="1643" w:type="dxa"/>
            <w:vAlign w:val="center"/>
          </w:tcPr>
          <w:p>
            <w:pPr>
              <w:pStyle w:val="13"/>
            </w:pPr>
            <w:r>
              <w:t>356.33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2011106</w:t>
            </w:r>
          </w:p>
        </w:tc>
        <w:tc>
          <w:tcPr>
            <w:tcW w:w="1643" w:type="dxa"/>
            <w:vAlign w:val="center"/>
          </w:tcPr>
          <w:p>
            <w:pPr>
              <w:pStyle w:val="14"/>
            </w:pPr>
            <w:r>
              <w:t>巡视工作</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85.00</w:t>
            </w:r>
          </w:p>
        </w:tc>
        <w:tc>
          <w:tcPr>
            <w:tcW w:w="1643" w:type="dxa"/>
            <w:vAlign w:val="center"/>
          </w:tcPr>
          <w:p>
            <w:pPr>
              <w:pStyle w:val="13"/>
            </w:pPr>
          </w:p>
        </w:tc>
        <w:tc>
          <w:tcPr>
            <w:tcW w:w="1643"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1318.87</w:t>
            </w:r>
          </w:p>
        </w:tc>
        <w:tc>
          <w:tcPr>
            <w:tcW w:w="1643" w:type="dxa"/>
            <w:vAlign w:val="center"/>
          </w:tcPr>
          <w:p>
            <w:pPr>
              <w:pStyle w:val="17"/>
            </w:pPr>
            <w:r>
              <w:t>1120.42</w:t>
            </w:r>
          </w:p>
        </w:tc>
        <w:tc>
          <w:tcPr>
            <w:tcW w:w="1643" w:type="dxa"/>
            <w:vAlign w:val="center"/>
          </w:tcPr>
          <w:p>
            <w:pPr>
              <w:pStyle w:val="17"/>
            </w:pPr>
            <w:r>
              <w:t>198.45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1113.65</w:t>
            </w:r>
          </w:p>
        </w:tc>
        <w:tc>
          <w:tcPr>
            <w:tcW w:w="1643" w:type="dxa"/>
            <w:vAlign w:val="center"/>
          </w:tcPr>
          <w:p>
            <w:pPr>
              <w:pStyle w:val="13"/>
            </w:pPr>
            <w:r>
              <w:t>1113.65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379.51</w:t>
            </w:r>
          </w:p>
        </w:tc>
        <w:tc>
          <w:tcPr>
            <w:tcW w:w="1643" w:type="dxa"/>
            <w:vAlign w:val="center"/>
          </w:tcPr>
          <w:p>
            <w:pPr>
              <w:pStyle w:val="13"/>
            </w:pPr>
            <w:r>
              <w:t>379.51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235.06</w:t>
            </w:r>
          </w:p>
        </w:tc>
        <w:tc>
          <w:tcPr>
            <w:tcW w:w="1643" w:type="dxa"/>
            <w:vAlign w:val="center"/>
          </w:tcPr>
          <w:p>
            <w:pPr>
              <w:pStyle w:val="13"/>
            </w:pPr>
            <w:r>
              <w:t>235.06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242.87</w:t>
            </w:r>
          </w:p>
        </w:tc>
        <w:tc>
          <w:tcPr>
            <w:tcW w:w="1643" w:type="dxa"/>
            <w:vAlign w:val="center"/>
          </w:tcPr>
          <w:p>
            <w:pPr>
              <w:pStyle w:val="13"/>
            </w:pPr>
            <w:r>
              <w:t>242.87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25.98</w:t>
            </w:r>
          </w:p>
        </w:tc>
        <w:tc>
          <w:tcPr>
            <w:tcW w:w="1643" w:type="dxa"/>
            <w:vAlign w:val="center"/>
          </w:tcPr>
          <w:p>
            <w:pPr>
              <w:pStyle w:val="13"/>
            </w:pPr>
            <w:r>
              <w:t>25.98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3.57</w:t>
            </w:r>
          </w:p>
        </w:tc>
        <w:tc>
          <w:tcPr>
            <w:tcW w:w="1643" w:type="dxa"/>
            <w:vAlign w:val="center"/>
          </w:tcPr>
          <w:p>
            <w:pPr>
              <w:pStyle w:val="13"/>
            </w:pPr>
            <w:r>
              <w:t>3.57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3.09</w:t>
            </w:r>
          </w:p>
        </w:tc>
        <w:tc>
          <w:tcPr>
            <w:tcW w:w="1643" w:type="dxa"/>
            <w:vAlign w:val="center"/>
          </w:tcPr>
          <w:p>
            <w:pPr>
              <w:pStyle w:val="13"/>
            </w:pPr>
            <w:r>
              <w:t>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198.45</w:t>
            </w:r>
          </w:p>
        </w:tc>
        <w:tc>
          <w:tcPr>
            <w:tcW w:w="1643" w:type="dxa"/>
            <w:vAlign w:val="center"/>
          </w:tcPr>
          <w:p>
            <w:pPr>
              <w:pStyle w:val="13"/>
            </w:pPr>
          </w:p>
        </w:tc>
        <w:tc>
          <w:tcPr>
            <w:tcW w:w="1643" w:type="dxa"/>
            <w:vAlign w:val="center"/>
          </w:tcPr>
          <w:p>
            <w:pPr>
              <w:pStyle w:val="13"/>
            </w:pPr>
            <w:r>
              <w:t>198.45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20.99</w:t>
            </w:r>
          </w:p>
        </w:tc>
        <w:tc>
          <w:tcPr>
            <w:tcW w:w="1643" w:type="dxa"/>
            <w:vAlign w:val="center"/>
          </w:tcPr>
          <w:p>
            <w:pPr>
              <w:pStyle w:val="13"/>
            </w:pPr>
          </w:p>
        </w:tc>
        <w:tc>
          <w:tcPr>
            <w:tcW w:w="1643" w:type="dxa"/>
            <w:vAlign w:val="center"/>
          </w:tcPr>
          <w:p>
            <w:pPr>
              <w:pStyle w:val="13"/>
            </w:pPr>
            <w:r>
              <w:t>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1.38</w:t>
            </w:r>
          </w:p>
        </w:tc>
        <w:tc>
          <w:tcPr>
            <w:tcW w:w="1643" w:type="dxa"/>
            <w:vAlign w:val="center"/>
          </w:tcPr>
          <w:p>
            <w:pPr>
              <w:pStyle w:val="13"/>
            </w:pPr>
          </w:p>
        </w:tc>
        <w:tc>
          <w:tcPr>
            <w:tcW w:w="1643"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9.30</w:t>
            </w:r>
          </w:p>
        </w:tc>
        <w:tc>
          <w:tcPr>
            <w:tcW w:w="1643" w:type="dxa"/>
            <w:vAlign w:val="center"/>
          </w:tcPr>
          <w:p>
            <w:pPr>
              <w:pStyle w:val="13"/>
            </w:pPr>
          </w:p>
        </w:tc>
        <w:tc>
          <w:tcPr>
            <w:tcW w:w="1643" w:type="dxa"/>
            <w:vAlign w:val="center"/>
          </w:tcPr>
          <w:p>
            <w:pPr>
              <w:pStyle w:val="13"/>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43.33</w:t>
            </w:r>
          </w:p>
        </w:tc>
        <w:tc>
          <w:tcPr>
            <w:tcW w:w="1643" w:type="dxa"/>
            <w:vAlign w:val="center"/>
          </w:tcPr>
          <w:p>
            <w:pPr>
              <w:pStyle w:val="13"/>
            </w:pPr>
          </w:p>
        </w:tc>
        <w:tc>
          <w:tcPr>
            <w:tcW w:w="1643" w:type="dxa"/>
            <w:vAlign w:val="center"/>
          </w:tcPr>
          <w:p>
            <w:pPr>
              <w:pStyle w:val="13"/>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6.25</w:t>
            </w:r>
          </w:p>
        </w:tc>
        <w:tc>
          <w:tcPr>
            <w:tcW w:w="1643" w:type="dxa"/>
            <w:vAlign w:val="center"/>
          </w:tcPr>
          <w:p>
            <w:pPr>
              <w:pStyle w:val="13"/>
            </w:pPr>
          </w:p>
        </w:tc>
        <w:tc>
          <w:tcPr>
            <w:tcW w:w="1643"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7.38</w:t>
            </w:r>
          </w:p>
        </w:tc>
        <w:tc>
          <w:tcPr>
            <w:tcW w:w="1643" w:type="dxa"/>
            <w:vAlign w:val="center"/>
          </w:tcPr>
          <w:p>
            <w:pPr>
              <w:pStyle w:val="13"/>
            </w:pPr>
          </w:p>
        </w:tc>
        <w:tc>
          <w:tcPr>
            <w:tcW w:w="1643" w:type="dxa"/>
            <w:vAlign w:val="center"/>
          </w:tcPr>
          <w:p>
            <w:pPr>
              <w:pStyle w:val="13"/>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15.36</w:t>
            </w:r>
          </w:p>
        </w:tc>
        <w:tc>
          <w:tcPr>
            <w:tcW w:w="1643" w:type="dxa"/>
            <w:vAlign w:val="center"/>
          </w:tcPr>
          <w:p>
            <w:pPr>
              <w:pStyle w:val="13"/>
            </w:pPr>
          </w:p>
        </w:tc>
        <w:tc>
          <w:tcPr>
            <w:tcW w:w="1643" w:type="dxa"/>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56.29</w:t>
            </w:r>
          </w:p>
        </w:tc>
        <w:tc>
          <w:tcPr>
            <w:tcW w:w="1643" w:type="dxa"/>
            <w:vAlign w:val="center"/>
          </w:tcPr>
          <w:p>
            <w:pPr>
              <w:pStyle w:val="13"/>
            </w:pPr>
          </w:p>
        </w:tc>
        <w:tc>
          <w:tcPr>
            <w:tcW w:w="1643" w:type="dxa"/>
            <w:vAlign w:val="center"/>
          </w:tcPr>
          <w:p>
            <w:pPr>
              <w:pStyle w:val="13"/>
            </w:pPr>
            <w:r>
              <w:t>56.29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2.17</w:t>
            </w:r>
          </w:p>
        </w:tc>
        <w:tc>
          <w:tcPr>
            <w:tcW w:w="1643" w:type="dxa"/>
            <w:vAlign w:val="center"/>
          </w:tcPr>
          <w:p>
            <w:pPr>
              <w:pStyle w:val="13"/>
            </w:pPr>
          </w:p>
        </w:tc>
        <w:tc>
          <w:tcPr>
            <w:tcW w:w="1643" w:type="dxa"/>
            <w:vAlign w:val="center"/>
          </w:tcPr>
          <w:p>
            <w:pPr>
              <w:pStyle w:val="13"/>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1.01</w:t>
            </w:r>
          </w:p>
        </w:tc>
        <w:tc>
          <w:tcPr>
            <w:tcW w:w="1643" w:type="dxa"/>
            <w:vAlign w:val="center"/>
          </w:tcPr>
          <w:p>
            <w:pPr>
              <w:pStyle w:val="13"/>
            </w:pPr>
            <w:r>
              <w:t>1.01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5.70</w:t>
            </w:r>
          </w:p>
        </w:tc>
        <w:tc>
          <w:tcPr>
            <w:tcW w:w="1643" w:type="dxa"/>
            <w:vAlign w:val="center"/>
          </w:tcPr>
          <w:p>
            <w:pPr>
              <w:pStyle w:val="13"/>
            </w:pPr>
            <w:r>
              <w:t>5.70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“三公”经费小计</w:t>
            </w:r>
          </w:p>
        </w:tc>
        <w:tc>
          <w:tcPr>
            <w:tcW w:w="1643" w:type="dxa"/>
            <w:vAlign w:val="center"/>
          </w:tcPr>
          <w:p>
            <w:pPr>
              <w:pStyle w:val="17"/>
            </w:pPr>
            <w:r>
              <w:t>36.00</w:t>
            </w:r>
          </w:p>
        </w:tc>
        <w:tc>
          <w:tcPr>
            <w:tcW w:w="1643" w:type="dxa"/>
            <w:vAlign w:val="center"/>
          </w:tcPr>
          <w:p>
            <w:pPr>
              <w:pStyle w:val="17"/>
            </w:pPr>
            <w:r>
              <w:t>36.00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r>
              <w:t>36.00</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36.00</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中国共产党晋州市纪律检查委员会2022年部门预算信息公开情况说明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中国共产党晋州市纪律检查委员会2022年部门预算信息公开情况说明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按照《预算法》、《地方预决算公开操作规程》和《关于进一步推进预算公开工作的实施意见》规定，现将中国共产党晋州市纪律检查委员会2022年部门预算公开如下：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1、负责全市的纪律检查工作；2、依照党的章程和其他党内法规履行监督、执纪、问责职责；3、支持配合巡视、巡察工作； 4、负责全市监察工作；5、依照法律规定履行监督、调查、处置职责；6、负责组织协调全面从严治党、党风廉政建设和反腐败宣传教育工作；7、负责综合分析全面从严治党、党风廉政建设和反腐败工作情况，对纪检监察工作重要理论及实践问题进行调查研究；制定或者修改全市纪检监察法规制度，参与起草有关法规和规范性文件。8、负责组织协调全市反腐败追逃追赃和防逃工作，督促有关单位做好相关工作。9、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10、完成上级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中国共产党晋州市纪律检查委员会本级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中共晋州市委巡察工作领导小组办公室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按照预算管理有关规定，目前我省部门预算的编制实行综合预算管理，即全部收入和支出都反映在预算中。中国共产党晋州市纪律检查委员会机关及所属事业单位的收支包含在部门预算中。</w:t>
      </w:r>
    </w:p>
    <w:p>
      <w:pPr>
        <w:pStyle w:val="20"/>
      </w:pPr>
      <w:r>
        <w:t>1、收入说明</w:t>
      </w:r>
    </w:p>
    <w:p>
      <w:pPr>
        <w:pStyle w:val="20"/>
      </w:pPr>
      <w:r>
        <w:t>反映本部门当年全部收入。2022年预算收入1860.20万元，其中：一般公共预算收入1860.20万元，基金预算收入0万元，财政专户核拨收入0万元，其他来源收入0万元。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中国共产党晋州市纪律检查委员会年度部门预算中支出预算的总体情况。2022年部门支出预算为1860.20万元，其中基本支出1318.87万元，包括人员经费1120.42万元和日常公用经费198.45万元；项目支出541.33万元，主要为办案费120万元，报刊费14.78万元，党教经费3万元，纪检监察信息化建设36万元，监督检查能力提升工作经费20.03万元，劳务派遣人员劳务费40.52万元，谈话室专项经费85万元，乡镇纪委办案费22万元，巡察经费100万元，（办案费）100万元。</w:t>
      </w:r>
    </w:p>
    <w:p>
      <w:pPr>
        <w:pStyle w:val="20"/>
      </w:pPr>
      <w:r>
        <w:t>3、比上年增减情况</w:t>
      </w:r>
    </w:p>
    <w:p>
      <w:pPr>
        <w:pStyle w:val="20"/>
      </w:pPr>
      <w:r>
        <w:t>2022年部门预算收支安排1860.2万元，较2021年减少44.16万元，其中：基本支出增加70.76万元，主要是人员增加；项目支出减少114.92万元，主要是项目进行调整，项目支出减少。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2022年，我部门机关运行经费共计安排198.45万元，主要用于保证机关正常运转的办公费及水费、电费、邮电费、取暖费、公务车运行维护费等支出。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36万元，其中：因公出国（境）费0万元，与上年持平无增减变化；公务用车购置及运维费36万元，与上年持平无增减变化；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中国共产党晋州市纪律检查委员会部门的总体绩效目标是：1、负责全市的纪律检查工作；2、依照党的章程和其他党内法规履行监督、执纪、问责职责；3、支持配合巡视、巡察工作；4、负责全市监察工作；5、依照法律规定履行监督、调查、处置职责；6、负责组织协调全面从严治党、党风廉政建设和反腐败宣传教育工作；7、负责综合分析全面从严治党、党风廉政建设和反腐败工作情况，对纪检监察工作重要理论及实践问题进行调查研究；制定或者修改全市纪检监察法规制度，参与起草有关法规和规范性文件。8、负责组织协调全市反腐败追逃追赃和防逃工作，督促有关单位做好相关工作。9、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10、完成上级纪委监委、市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（一）加大纪律检查工作力度，促进党风廉政建设。</w:t>
      </w:r>
    </w:p>
    <w:p>
      <w:pPr>
        <w:pStyle w:val="24"/>
      </w:pPr>
      <w:r>
        <w:t>绩效目标：负责全市党的纪律检查工作</w:t>
      </w:r>
    </w:p>
    <w:p>
      <w:pPr>
        <w:pStyle w:val="24"/>
      </w:pPr>
      <w:r>
        <w:t>绩效指标：增加纪律检查次数，每月不少于2次</w:t>
      </w:r>
    </w:p>
    <w:p>
      <w:pPr>
        <w:pStyle w:val="24"/>
      </w:pPr>
      <w:r>
        <w:t>（二）加大对违法违纪案件查处力度，做好反腐败工作</w:t>
      </w:r>
    </w:p>
    <w:p>
      <w:pPr>
        <w:pStyle w:val="24"/>
      </w:pPr>
      <w:r>
        <w:t>绩效目标：依照党的章程和其他党内法规履行监督、执纪、问责职责</w:t>
      </w:r>
    </w:p>
    <w:p>
      <w:pPr>
        <w:pStyle w:val="24"/>
      </w:pPr>
      <w:r>
        <w:t>绩效指标：违法违纪案件办结率≥90%</w:t>
      </w:r>
    </w:p>
    <w:p>
      <w:pPr>
        <w:pStyle w:val="24"/>
      </w:pPr>
      <w:r>
        <w:t>（三）支持配合巡视、巡察工作</w:t>
      </w:r>
    </w:p>
    <w:p>
      <w:pPr>
        <w:pStyle w:val="24"/>
      </w:pPr>
      <w:r>
        <w:t>绩效目标：承担巡视、巡察整改日常监督责任，做好巡视、巡察整改督察督办工作，依规依纪依法处置巡视、巡察移交的反映领导干部问题线索。</w:t>
      </w:r>
    </w:p>
    <w:p>
      <w:pPr>
        <w:pStyle w:val="24"/>
      </w:pPr>
      <w:r>
        <w:t>绩效指标：巡察巡视次数≥2次</w:t>
      </w:r>
    </w:p>
    <w:p>
      <w:pPr>
        <w:pStyle w:val="24"/>
      </w:pPr>
      <w:r>
        <w:t>（四）加大监察力度，开展廉政建设和反腐败工作。</w:t>
      </w:r>
    </w:p>
    <w:p>
      <w:pPr>
        <w:pStyle w:val="24"/>
      </w:pPr>
      <w:r>
        <w:t>绩效目标：负责全市监察工作</w:t>
      </w:r>
    </w:p>
    <w:p>
      <w:pPr>
        <w:pStyle w:val="24"/>
      </w:pPr>
      <w:r>
        <w:t>绩效指标：职务违法和职务犯罪案件办结率≥90%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中国共产党晋州市纪律检查委员会部门预测可能存在的问题、环境变化的趋势，为实现年度本部门绩效目标，采取以下措施预做准备，控制偏差，保证计划目标的实现。</w:t>
      </w:r>
    </w:p>
    <w:p>
      <w:pPr>
        <w:pStyle w:val="25"/>
      </w:pPr>
      <w:r>
        <w:t>完善制度建设。制定了完善的预算绩效管理制度。制定了合理规范的工作方案，制定了严密的资金管理办法，严格按照预算执行，严把审核关，为全年预算绩效目标的实现奠定制度基础。</w:t>
      </w:r>
    </w:p>
    <w:p>
      <w:pPr>
        <w:pStyle w:val="25"/>
      </w:pPr>
      <w:r>
        <w:t>加强支出管理。通过优化支出结构、编细编实预算、加快履行政府采购手续、尽快启动项目、及时支付资金、按规定及时下达资金等多种措施，确保支出进度达标。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1.主要用于用于补充经费的不足，为案件查办、机关事务开展提供良好的保障。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项目办结率</w:t>
            </w:r>
          </w:p>
        </w:tc>
        <w:tc>
          <w:tcPr>
            <w:tcW w:w="2466" w:type="dxa"/>
            <w:vAlign w:val="center"/>
          </w:tcPr>
          <w:p>
            <w:pPr>
              <w:pStyle w:val="14"/>
            </w:pPr>
            <w:r>
              <w:t>项目实施的实际办结数与计划办结数的比率，用以反映和考核项目办结数量目标的实现程度</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项目办结达标数与实际办结数的比率，用以反映和考核项目办结质量目标的实现程度。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（办案费）费用支付及时率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100万元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1.用于受理信访、举报，集中管理问题线索、组织协调案件查办，调查、审查违纪违法案件，对案件审理提出处理意见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案件办结率</w:t>
            </w:r>
          </w:p>
        </w:tc>
        <w:tc>
          <w:tcPr>
            <w:tcW w:w="2466" w:type="dxa"/>
            <w:vAlign w:val="center"/>
          </w:tcPr>
          <w:p>
            <w:pPr>
              <w:pStyle w:val="14"/>
            </w:pPr>
            <w:r>
              <w:t>案件办结率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120万元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3、报刊费绩效目标表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1.征订《党风廉政建设》报刊及其他报刊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征订《党风廉政建设》报刊总份数</w:t>
            </w:r>
          </w:p>
        </w:tc>
        <w:tc>
          <w:tcPr>
            <w:tcW w:w="2466" w:type="dxa"/>
            <w:vAlign w:val="center"/>
          </w:tcPr>
          <w:p>
            <w:pPr>
              <w:pStyle w:val="14"/>
            </w:pPr>
            <w:r>
              <w:t>《党风廉政建设》全市各单位实现全覆盖</w:t>
            </w:r>
          </w:p>
        </w:tc>
        <w:tc>
          <w:tcPr>
            <w:tcW w:w="2466" w:type="dxa"/>
            <w:vAlign w:val="center"/>
          </w:tcPr>
          <w:p>
            <w:pPr>
              <w:pStyle w:val="14"/>
            </w:pPr>
            <w:r>
              <w:t>5000份</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报刊质量达标率</w:t>
            </w:r>
          </w:p>
        </w:tc>
        <w:tc>
          <w:tcPr>
            <w:tcW w:w="2466" w:type="dxa"/>
            <w:vAlign w:val="center"/>
          </w:tcPr>
          <w:p>
            <w:pPr>
              <w:pStyle w:val="14"/>
            </w:pPr>
            <w:r>
              <w:t>报刊质量达标数与实际收到数的比率，用以反映和考核报刊质量目标的实现程度。</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报刊征订完成率</w:t>
            </w:r>
          </w:p>
        </w:tc>
        <w:tc>
          <w:tcPr>
            <w:tcW w:w="2466" w:type="dxa"/>
            <w:vAlign w:val="center"/>
          </w:tcPr>
          <w:p>
            <w:pPr>
              <w:pStyle w:val="14"/>
            </w:pPr>
            <w:r>
              <w:t>报刊征订完成情况</w:t>
            </w:r>
          </w:p>
        </w:tc>
        <w:tc>
          <w:tcPr>
            <w:tcW w:w="2466" w:type="dxa"/>
            <w:vAlign w:val="center"/>
          </w:tcPr>
          <w:p>
            <w:pPr>
              <w:pStyle w:val="14"/>
            </w:pPr>
            <w:r>
              <w:t>100%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14.78万元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历史依据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4、党教经费绩效目标表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1.一是对全体党员开展教育培训。二是购买书籍。三是开展警示教育活动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实际接受教育培训率</w:t>
            </w:r>
          </w:p>
        </w:tc>
        <w:tc>
          <w:tcPr>
            <w:tcW w:w="2466" w:type="dxa"/>
            <w:vAlign w:val="center"/>
          </w:tcPr>
          <w:p>
            <w:pPr>
              <w:pStyle w:val="14"/>
            </w:pPr>
            <w:r>
              <w:t>项目实施的接受教育培训的党员与单位实有党员数的比率，用以反映和考核项目产出数量目标的实现程度。</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培训质量达标率</w:t>
            </w:r>
          </w:p>
        </w:tc>
        <w:tc>
          <w:tcPr>
            <w:tcW w:w="2466" w:type="dxa"/>
            <w:vAlign w:val="center"/>
          </w:tcPr>
          <w:p>
            <w:pPr>
              <w:pStyle w:val="14"/>
            </w:pPr>
            <w:r>
              <w:t>项目完成的质量达标产出数与实际接受教育培训的党员的比率，用以反映和考核项目产出质量目标的实现程度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党教经费用支付及时率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3万元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项目依据政策能持续运行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历史依据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5、纪检监察信息化建设绩效目标表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1.实现网络保通、安全保密全面推进纪检监察工作信息化建设高质量发展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实际完成率</w:t>
            </w:r>
          </w:p>
        </w:tc>
        <w:tc>
          <w:tcPr>
            <w:tcW w:w="2466" w:type="dxa"/>
            <w:vAlign w:val="center"/>
          </w:tcPr>
          <w:p>
            <w:pPr>
              <w:pStyle w:val="14"/>
            </w:pPr>
            <w:r>
              <w:t>纪检监察内网实现国产安全可靠设备替代</w:t>
            </w:r>
          </w:p>
        </w:tc>
        <w:tc>
          <w:tcPr>
            <w:tcW w:w="2466" w:type="dxa"/>
            <w:vAlign w:val="center"/>
          </w:tcPr>
          <w:p>
            <w:pPr>
              <w:pStyle w:val="14"/>
            </w:pPr>
            <w:r>
              <w:t>≥100%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36万元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6、监督检查能力提升工作经费绩效目标表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1.更大范围整合运用监督力量，提升纪检监察机关监督能力。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监督检查完成率</w:t>
            </w:r>
          </w:p>
        </w:tc>
        <w:tc>
          <w:tcPr>
            <w:tcW w:w="2466" w:type="dxa"/>
            <w:vAlign w:val="center"/>
          </w:tcPr>
          <w:p>
            <w:pPr>
              <w:pStyle w:val="14"/>
            </w:pPr>
            <w:r>
              <w:t>项目实施的实际检查完成与检查数的比率，用以反映和考核监督检查办结数量目标的实现程度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监督检查质量达到预期目的情况</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费用支付及时率</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20.03万元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7、劳务派遣人员劳务费绩效目标表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1.主要用于为本单位劳务派遣人员发放工资、缴纳保险及服务费。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实际发放工资人数</w:t>
            </w:r>
          </w:p>
        </w:tc>
        <w:tc>
          <w:tcPr>
            <w:tcW w:w="2466" w:type="dxa"/>
            <w:vAlign w:val="center"/>
          </w:tcPr>
          <w:p>
            <w:pPr>
              <w:pStyle w:val="14"/>
            </w:pPr>
            <w:r>
              <w:t xml:space="preserve">实际发放工资人数 </w:t>
            </w:r>
          </w:p>
        </w:tc>
        <w:tc>
          <w:tcPr>
            <w:tcW w:w="2466" w:type="dxa"/>
            <w:vAlign w:val="center"/>
          </w:tcPr>
          <w:p>
            <w:pPr>
              <w:pStyle w:val="14"/>
            </w:pPr>
            <w:r>
              <w:t>11人</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项目支付及时率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40.52万元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8、谈话室专项经费绩效目标表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1.有效防范办案人员违法违纪违规等问题，强化安全办案，确保零事故。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谈话室日常维护完成率</w:t>
            </w:r>
          </w:p>
        </w:tc>
        <w:tc>
          <w:tcPr>
            <w:tcW w:w="2466" w:type="dxa"/>
            <w:vAlign w:val="center"/>
          </w:tcPr>
          <w:p>
            <w:pPr>
              <w:pStyle w:val="14"/>
            </w:pPr>
            <w:r>
              <w:t>谈话室日常维护完成率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谈话室日常维护达标率</w:t>
            </w:r>
          </w:p>
        </w:tc>
        <w:tc>
          <w:tcPr>
            <w:tcW w:w="2466" w:type="dxa"/>
            <w:vAlign w:val="center"/>
          </w:tcPr>
          <w:p>
            <w:pPr>
              <w:pStyle w:val="14"/>
            </w:pPr>
            <w:r>
              <w:t>谈话室日常维护达标率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经费支付及时率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85万元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通过问卷调查，调查公众或服务对象对项目实施效果的满意程度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9、乡镇纪委办案费绩效目标表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1.用于受理涉及乡镇信访、举报，集中管理问题线索、组织协调案件查办，调查、审查违纪违法案件，对案件审理提出处理意见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22万元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项目持续发挥作用</w:t>
            </w:r>
          </w:p>
        </w:tc>
        <w:tc>
          <w:tcPr>
            <w:tcW w:w="2466" w:type="dxa"/>
            <w:vAlign w:val="center"/>
          </w:tcPr>
          <w:p>
            <w:pPr>
              <w:pStyle w:val="14"/>
            </w:pPr>
            <w:r>
              <w:t>项目持续发挥作用</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10、巡察经费绩效目标表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1.主要用于统筹、协调指导开展巡察工作；承担政策研究、制度建设等工作；对市委、市委巡察工作领导小组决定的事项进行督办，会同市委巡察组队巡察整改工作进行专项检查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实际完成率</w:t>
            </w:r>
          </w:p>
        </w:tc>
        <w:tc>
          <w:tcPr>
            <w:tcW w:w="2466" w:type="dxa"/>
            <w:vAlign w:val="center"/>
          </w:tcPr>
          <w:p>
            <w:pPr>
              <w:pStyle w:val="14"/>
            </w:pPr>
            <w:r>
              <w:t>项目实施的巡察整改问题数与巡察问题数的比率，用以反映和考核项目产出数量目标的实现程度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项目完成的巡察办整改问题质量达标产出数与实际巡察整改问题的比率，用以反映和考核项目产出质量目标的实现程度。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巡察经费用支付及时率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100万元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2022年，中国共产党晋州市纪律检查委员会安排政府采购预算0.00万元。具体内容见下表。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中国共产党晋州市纪律检查委员会（含所属单位）上年末固定资产金额为524.44万元（详见下表）。本年度拟购置固定资产总额为0.00万元，已按要求列入政府采购预算，详见政府采购预算表。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222中国共产党晋州市纪律检查委员会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2631.22</w:t>
            </w:r>
          </w:p>
        </w:tc>
        <w:tc>
          <w:tcPr>
            <w:tcW w:w="4933" w:type="dxa"/>
            <w:vAlign w:val="center"/>
          </w:tcPr>
          <w:p>
            <w:pPr>
              <w:pStyle w:val="13"/>
            </w:pPr>
            <w:r>
              <w:t>60.29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2631.22</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12</w:t>
            </w:r>
          </w:p>
        </w:tc>
        <w:tc>
          <w:tcPr>
            <w:tcW w:w="4933" w:type="dxa"/>
            <w:vAlign w:val="center"/>
          </w:tcPr>
          <w:p>
            <w:pPr>
              <w:pStyle w:val="13"/>
            </w:pPr>
            <w:r>
              <w:t>157.36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306.79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一、中国共产党晋州市纪律检查委员会本级收支预算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1760.20</w:t>
            </w:r>
          </w:p>
        </w:tc>
        <w:tc>
          <w:tcPr>
            <w:tcW w:w="2959" w:type="dxa"/>
            <w:vAlign w:val="center"/>
          </w:tcPr>
          <w:p>
            <w:pPr>
              <w:pStyle w:val="14"/>
            </w:pPr>
            <w:r>
              <w:t>一、一般公共服务支出</w:t>
            </w:r>
          </w:p>
        </w:tc>
        <w:tc>
          <w:tcPr>
            <w:tcW w:w="2959" w:type="dxa"/>
            <w:vAlign w:val="center"/>
          </w:tcPr>
          <w:p>
            <w:pPr>
              <w:pStyle w:val="13"/>
            </w:pPr>
            <w:r>
              <w:t>1536.63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98.27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1760.20</w:t>
            </w:r>
          </w:p>
        </w:tc>
        <w:tc>
          <w:tcPr>
            <w:tcW w:w="2959" w:type="dxa"/>
            <w:vAlign w:val="center"/>
          </w:tcPr>
          <w:p>
            <w:pPr>
              <w:pStyle w:val="16"/>
            </w:pPr>
            <w:r>
              <w:t>本年支出合计</w:t>
            </w:r>
          </w:p>
        </w:tc>
        <w:tc>
          <w:tcPr>
            <w:tcW w:w="2959" w:type="dxa"/>
            <w:vAlign w:val="center"/>
          </w:tcPr>
          <w:p>
            <w:pPr>
              <w:pStyle w:val="17"/>
            </w:pPr>
            <w:r>
              <w:t>1760.20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1760.20</w:t>
            </w:r>
          </w:p>
        </w:tc>
        <w:tc>
          <w:tcPr>
            <w:tcW w:w="2959" w:type="dxa"/>
            <w:vAlign w:val="center"/>
          </w:tcPr>
          <w:p>
            <w:pPr>
              <w:pStyle w:val="16"/>
            </w:pPr>
            <w:r>
              <w:t>支出总计</w:t>
            </w:r>
          </w:p>
        </w:tc>
        <w:tc>
          <w:tcPr>
            <w:tcW w:w="2959" w:type="dxa"/>
            <w:vAlign w:val="center"/>
          </w:tcPr>
          <w:p>
            <w:pPr>
              <w:pStyle w:val="17"/>
            </w:pPr>
            <w:r>
              <w:t>1760.20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1760.20</w:t>
            </w:r>
          </w:p>
        </w:tc>
        <w:tc>
          <w:tcPr>
            <w:tcW w:w="758" w:type="dxa"/>
            <w:vAlign w:val="center"/>
          </w:tcPr>
          <w:p>
            <w:pPr>
              <w:pStyle w:val="17"/>
            </w:pPr>
            <w:r>
              <w:t>1760.20</w:t>
            </w:r>
          </w:p>
        </w:tc>
        <w:tc>
          <w:tcPr>
            <w:tcW w:w="758" w:type="dxa"/>
            <w:vAlign w:val="center"/>
          </w:tcPr>
          <w:p>
            <w:pPr>
              <w:pStyle w:val="17"/>
            </w:pPr>
            <w:r>
              <w:t>1760.20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1536.63</w:t>
            </w:r>
          </w:p>
        </w:tc>
        <w:tc>
          <w:tcPr>
            <w:tcW w:w="758" w:type="dxa"/>
            <w:vAlign w:val="center"/>
          </w:tcPr>
          <w:p>
            <w:pPr>
              <w:pStyle w:val="13"/>
            </w:pPr>
            <w:r>
              <w:t>1536.63</w:t>
            </w:r>
          </w:p>
        </w:tc>
        <w:tc>
          <w:tcPr>
            <w:tcW w:w="758" w:type="dxa"/>
            <w:vAlign w:val="center"/>
          </w:tcPr>
          <w:p>
            <w:pPr>
              <w:pStyle w:val="13"/>
            </w:pPr>
            <w:r>
              <w:t>1536.63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1536.63</w:t>
            </w:r>
          </w:p>
        </w:tc>
        <w:tc>
          <w:tcPr>
            <w:tcW w:w="758" w:type="dxa"/>
            <w:vAlign w:val="center"/>
          </w:tcPr>
          <w:p>
            <w:pPr>
              <w:pStyle w:val="13"/>
            </w:pPr>
            <w:r>
              <w:t>1536.63</w:t>
            </w:r>
          </w:p>
        </w:tc>
        <w:tc>
          <w:tcPr>
            <w:tcW w:w="758" w:type="dxa"/>
            <w:vAlign w:val="center"/>
          </w:tcPr>
          <w:p>
            <w:pPr>
              <w:pStyle w:val="13"/>
            </w:pPr>
            <w:r>
              <w:t>1536.63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1095.30</w:t>
            </w:r>
          </w:p>
        </w:tc>
        <w:tc>
          <w:tcPr>
            <w:tcW w:w="758" w:type="dxa"/>
            <w:vAlign w:val="center"/>
          </w:tcPr>
          <w:p>
            <w:pPr>
              <w:pStyle w:val="13"/>
            </w:pPr>
            <w:r>
              <w:t>1095.30</w:t>
            </w:r>
          </w:p>
        </w:tc>
        <w:tc>
          <w:tcPr>
            <w:tcW w:w="758" w:type="dxa"/>
            <w:vAlign w:val="center"/>
          </w:tcPr>
          <w:p>
            <w:pPr>
              <w:pStyle w:val="13"/>
            </w:pPr>
            <w:r>
              <w:t>1095.30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356.33</w:t>
            </w:r>
          </w:p>
        </w:tc>
        <w:tc>
          <w:tcPr>
            <w:tcW w:w="758" w:type="dxa"/>
            <w:vAlign w:val="center"/>
          </w:tcPr>
          <w:p>
            <w:pPr>
              <w:pStyle w:val="13"/>
            </w:pPr>
            <w:r>
              <w:t>356.33</w:t>
            </w:r>
          </w:p>
        </w:tc>
        <w:tc>
          <w:tcPr>
            <w:tcW w:w="758" w:type="dxa"/>
            <w:vAlign w:val="center"/>
          </w:tcPr>
          <w:p>
            <w:pPr>
              <w:pStyle w:val="13"/>
            </w:pPr>
            <w:r>
              <w:t>356.33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85.00</w:t>
            </w:r>
          </w:p>
        </w:tc>
        <w:tc>
          <w:tcPr>
            <w:tcW w:w="758" w:type="dxa"/>
            <w:vAlign w:val="center"/>
          </w:tcPr>
          <w:p>
            <w:pPr>
              <w:pStyle w:val="13"/>
            </w:pPr>
            <w:r>
              <w:t>85.00</w:t>
            </w:r>
          </w:p>
        </w:tc>
        <w:tc>
          <w:tcPr>
            <w:tcW w:w="758" w:type="dxa"/>
            <w:vAlign w:val="center"/>
          </w:tcPr>
          <w:p>
            <w:pPr>
              <w:pStyle w:val="13"/>
            </w:pPr>
            <w:r>
              <w:t>85.00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r>
              <w:t>98.27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r>
              <w:t>51.59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r>
              <w:t>73.71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1760.20</w:t>
            </w:r>
          </w:p>
        </w:tc>
        <w:tc>
          <w:tcPr>
            <w:tcW w:w="1095" w:type="dxa"/>
            <w:vAlign w:val="center"/>
          </w:tcPr>
          <w:p>
            <w:pPr>
              <w:pStyle w:val="17"/>
            </w:pPr>
            <w:r>
              <w:t>1318.87</w:t>
            </w:r>
          </w:p>
        </w:tc>
        <w:tc>
          <w:tcPr>
            <w:tcW w:w="1095" w:type="dxa"/>
            <w:vAlign w:val="center"/>
          </w:tcPr>
          <w:p>
            <w:pPr>
              <w:pStyle w:val="17"/>
            </w:pPr>
            <w:r>
              <w:t>441.33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1536.63</w:t>
            </w:r>
          </w:p>
        </w:tc>
        <w:tc>
          <w:tcPr>
            <w:tcW w:w="1095" w:type="dxa"/>
            <w:vAlign w:val="center"/>
          </w:tcPr>
          <w:p>
            <w:pPr>
              <w:pStyle w:val="13"/>
            </w:pPr>
            <w:r>
              <w:t>1095.30</w:t>
            </w:r>
          </w:p>
        </w:tc>
        <w:tc>
          <w:tcPr>
            <w:tcW w:w="1095" w:type="dxa"/>
            <w:vAlign w:val="center"/>
          </w:tcPr>
          <w:p>
            <w:pPr>
              <w:pStyle w:val="13"/>
            </w:pPr>
            <w:r>
              <w:t>441.33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1536.63</w:t>
            </w:r>
          </w:p>
        </w:tc>
        <w:tc>
          <w:tcPr>
            <w:tcW w:w="1095" w:type="dxa"/>
            <w:vAlign w:val="center"/>
          </w:tcPr>
          <w:p>
            <w:pPr>
              <w:pStyle w:val="13"/>
            </w:pPr>
            <w:r>
              <w:t>1095.30</w:t>
            </w:r>
          </w:p>
        </w:tc>
        <w:tc>
          <w:tcPr>
            <w:tcW w:w="1095" w:type="dxa"/>
            <w:vAlign w:val="center"/>
          </w:tcPr>
          <w:p>
            <w:pPr>
              <w:pStyle w:val="13"/>
            </w:pPr>
            <w:r>
              <w:t>441.33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1095.30</w:t>
            </w:r>
          </w:p>
        </w:tc>
        <w:tc>
          <w:tcPr>
            <w:tcW w:w="1095" w:type="dxa"/>
            <w:vAlign w:val="center"/>
          </w:tcPr>
          <w:p>
            <w:pPr>
              <w:pStyle w:val="13"/>
            </w:pPr>
            <w:r>
              <w:t>1095.30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356.33</w:t>
            </w:r>
          </w:p>
        </w:tc>
        <w:tc>
          <w:tcPr>
            <w:tcW w:w="1095" w:type="dxa"/>
            <w:vAlign w:val="center"/>
          </w:tcPr>
          <w:p>
            <w:pPr>
              <w:pStyle w:val="13"/>
            </w:pPr>
          </w:p>
        </w:tc>
        <w:tc>
          <w:tcPr>
            <w:tcW w:w="1095" w:type="dxa"/>
            <w:vAlign w:val="center"/>
          </w:tcPr>
          <w:p>
            <w:pPr>
              <w:pStyle w:val="13"/>
            </w:pPr>
            <w:r>
              <w:t>356.33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85.00</w:t>
            </w:r>
          </w:p>
        </w:tc>
        <w:tc>
          <w:tcPr>
            <w:tcW w:w="1095" w:type="dxa"/>
            <w:vAlign w:val="center"/>
          </w:tcPr>
          <w:p>
            <w:pPr>
              <w:pStyle w:val="13"/>
            </w:pPr>
          </w:p>
        </w:tc>
        <w:tc>
          <w:tcPr>
            <w:tcW w:w="1095" w:type="dxa"/>
            <w:vAlign w:val="center"/>
          </w:tcPr>
          <w:p>
            <w:pPr>
              <w:pStyle w:val="13"/>
            </w:pPr>
            <w:r>
              <w:t>85.00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98.27</w:t>
            </w:r>
          </w:p>
        </w:tc>
        <w:tc>
          <w:tcPr>
            <w:tcW w:w="1095" w:type="dxa"/>
            <w:vAlign w:val="center"/>
          </w:tcPr>
          <w:p>
            <w:pPr>
              <w:pStyle w:val="13"/>
            </w:pPr>
            <w:r>
              <w:t>98.27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51.59</w:t>
            </w:r>
          </w:p>
        </w:tc>
        <w:tc>
          <w:tcPr>
            <w:tcW w:w="1095" w:type="dxa"/>
            <w:vAlign w:val="center"/>
          </w:tcPr>
          <w:p>
            <w:pPr>
              <w:pStyle w:val="13"/>
            </w:pPr>
            <w:r>
              <w:t>51.59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73.71</w:t>
            </w:r>
          </w:p>
        </w:tc>
        <w:tc>
          <w:tcPr>
            <w:tcW w:w="1095" w:type="dxa"/>
            <w:vAlign w:val="center"/>
          </w:tcPr>
          <w:p>
            <w:pPr>
              <w:pStyle w:val="13"/>
            </w:pPr>
            <w:r>
              <w:t>73.71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1760.20</w:t>
            </w:r>
          </w:p>
        </w:tc>
        <w:tc>
          <w:tcPr>
            <w:tcW w:w="1232" w:type="dxa"/>
            <w:vAlign w:val="center"/>
          </w:tcPr>
          <w:p>
            <w:pPr>
              <w:pStyle w:val="14"/>
            </w:pPr>
            <w:r>
              <w:t>一、一般公共服务支出</w:t>
            </w:r>
          </w:p>
        </w:tc>
        <w:tc>
          <w:tcPr>
            <w:tcW w:w="1232" w:type="dxa"/>
            <w:vAlign w:val="center"/>
          </w:tcPr>
          <w:p>
            <w:pPr>
              <w:pStyle w:val="13"/>
            </w:pPr>
            <w:r>
              <w:t>1536.63</w:t>
            </w:r>
          </w:p>
        </w:tc>
        <w:tc>
          <w:tcPr>
            <w:tcW w:w="1232" w:type="dxa"/>
            <w:vAlign w:val="center"/>
          </w:tcPr>
          <w:p>
            <w:pPr>
              <w:pStyle w:val="13"/>
            </w:pPr>
            <w:r>
              <w:t>1536.63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98.27</w:t>
            </w:r>
          </w:p>
        </w:tc>
        <w:tc>
          <w:tcPr>
            <w:tcW w:w="1232" w:type="dxa"/>
            <w:vAlign w:val="center"/>
          </w:tcPr>
          <w:p>
            <w:pPr>
              <w:pStyle w:val="13"/>
            </w:pPr>
            <w:r>
              <w:t>98.27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51.59</w:t>
            </w:r>
          </w:p>
        </w:tc>
        <w:tc>
          <w:tcPr>
            <w:tcW w:w="1232" w:type="dxa"/>
            <w:vAlign w:val="center"/>
          </w:tcPr>
          <w:p>
            <w:pPr>
              <w:pStyle w:val="13"/>
            </w:pPr>
            <w:r>
              <w:t>51.59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73.71</w:t>
            </w:r>
          </w:p>
        </w:tc>
        <w:tc>
          <w:tcPr>
            <w:tcW w:w="1232" w:type="dxa"/>
            <w:vAlign w:val="center"/>
          </w:tcPr>
          <w:p>
            <w:pPr>
              <w:pStyle w:val="13"/>
            </w:pPr>
            <w:r>
              <w:t>73.71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1760.20</w:t>
            </w:r>
          </w:p>
        </w:tc>
        <w:tc>
          <w:tcPr>
            <w:tcW w:w="1232" w:type="dxa"/>
            <w:vAlign w:val="center"/>
          </w:tcPr>
          <w:p>
            <w:pPr>
              <w:pStyle w:val="16"/>
            </w:pPr>
            <w:r>
              <w:t>本年支出合计</w:t>
            </w:r>
          </w:p>
        </w:tc>
        <w:tc>
          <w:tcPr>
            <w:tcW w:w="1232" w:type="dxa"/>
            <w:vAlign w:val="center"/>
          </w:tcPr>
          <w:p>
            <w:pPr>
              <w:pStyle w:val="17"/>
            </w:pPr>
            <w:r>
              <w:t>1760.20</w:t>
            </w:r>
          </w:p>
        </w:tc>
        <w:tc>
          <w:tcPr>
            <w:tcW w:w="1232" w:type="dxa"/>
            <w:vAlign w:val="center"/>
          </w:tcPr>
          <w:p>
            <w:pPr>
              <w:pStyle w:val="17"/>
            </w:pPr>
            <w:r>
              <w:t>1760.20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1760.20</w:t>
            </w:r>
          </w:p>
        </w:tc>
        <w:tc>
          <w:tcPr>
            <w:tcW w:w="1232" w:type="dxa"/>
            <w:vAlign w:val="center"/>
          </w:tcPr>
          <w:p>
            <w:pPr>
              <w:pStyle w:val="16"/>
            </w:pPr>
            <w:r>
              <w:t>支出总计</w:t>
            </w:r>
          </w:p>
        </w:tc>
        <w:tc>
          <w:tcPr>
            <w:tcW w:w="1232" w:type="dxa"/>
            <w:vAlign w:val="center"/>
          </w:tcPr>
          <w:p>
            <w:pPr>
              <w:pStyle w:val="17"/>
            </w:pPr>
            <w:r>
              <w:t>1760.20</w:t>
            </w:r>
          </w:p>
        </w:tc>
        <w:tc>
          <w:tcPr>
            <w:tcW w:w="1232" w:type="dxa"/>
            <w:vAlign w:val="center"/>
          </w:tcPr>
          <w:p>
            <w:pPr>
              <w:pStyle w:val="17"/>
            </w:pPr>
            <w:r>
              <w:t>1760.20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1760.20</w:t>
            </w:r>
          </w:p>
        </w:tc>
        <w:tc>
          <w:tcPr>
            <w:tcW w:w="1643" w:type="dxa"/>
            <w:vAlign w:val="center"/>
          </w:tcPr>
          <w:p>
            <w:pPr>
              <w:pStyle w:val="17"/>
            </w:pPr>
            <w:r>
              <w:t>1318.87</w:t>
            </w:r>
          </w:p>
        </w:tc>
        <w:tc>
          <w:tcPr>
            <w:tcW w:w="1643" w:type="dxa"/>
            <w:vAlign w:val="center"/>
          </w:tcPr>
          <w:p>
            <w:pPr>
              <w:pStyle w:val="17"/>
            </w:pPr>
            <w:r>
              <w:t>441.33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1536.63</w:t>
            </w:r>
          </w:p>
        </w:tc>
        <w:tc>
          <w:tcPr>
            <w:tcW w:w="1643" w:type="dxa"/>
            <w:vAlign w:val="center"/>
          </w:tcPr>
          <w:p>
            <w:pPr>
              <w:pStyle w:val="13"/>
            </w:pPr>
            <w:r>
              <w:t>1095.30</w:t>
            </w:r>
          </w:p>
        </w:tc>
        <w:tc>
          <w:tcPr>
            <w:tcW w:w="1643" w:type="dxa"/>
            <w:vAlign w:val="center"/>
          </w:tcPr>
          <w:p>
            <w:pPr>
              <w:pStyle w:val="13"/>
            </w:pPr>
            <w:r>
              <w:t>441.33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1536.63</w:t>
            </w:r>
          </w:p>
        </w:tc>
        <w:tc>
          <w:tcPr>
            <w:tcW w:w="1643" w:type="dxa"/>
            <w:vAlign w:val="center"/>
          </w:tcPr>
          <w:p>
            <w:pPr>
              <w:pStyle w:val="13"/>
            </w:pPr>
            <w:r>
              <w:t>1095.30</w:t>
            </w:r>
          </w:p>
        </w:tc>
        <w:tc>
          <w:tcPr>
            <w:tcW w:w="1643" w:type="dxa"/>
            <w:vAlign w:val="center"/>
          </w:tcPr>
          <w:p>
            <w:pPr>
              <w:pStyle w:val="13"/>
            </w:pPr>
            <w:r>
              <w:t>441.33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1095.30</w:t>
            </w:r>
          </w:p>
        </w:tc>
        <w:tc>
          <w:tcPr>
            <w:tcW w:w="1643" w:type="dxa"/>
            <w:vAlign w:val="center"/>
          </w:tcPr>
          <w:p>
            <w:pPr>
              <w:pStyle w:val="13"/>
            </w:pPr>
            <w:r>
              <w:t>1095.30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356.33</w:t>
            </w:r>
          </w:p>
        </w:tc>
        <w:tc>
          <w:tcPr>
            <w:tcW w:w="1643" w:type="dxa"/>
            <w:vAlign w:val="center"/>
          </w:tcPr>
          <w:p>
            <w:pPr>
              <w:pStyle w:val="13"/>
            </w:pPr>
          </w:p>
        </w:tc>
        <w:tc>
          <w:tcPr>
            <w:tcW w:w="1643" w:type="dxa"/>
            <w:vAlign w:val="center"/>
          </w:tcPr>
          <w:p>
            <w:pPr>
              <w:pStyle w:val="13"/>
            </w:pPr>
            <w:r>
              <w:t>356.33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85.00</w:t>
            </w:r>
          </w:p>
        </w:tc>
        <w:tc>
          <w:tcPr>
            <w:tcW w:w="1643" w:type="dxa"/>
            <w:vAlign w:val="center"/>
          </w:tcPr>
          <w:p>
            <w:pPr>
              <w:pStyle w:val="13"/>
            </w:pPr>
          </w:p>
        </w:tc>
        <w:tc>
          <w:tcPr>
            <w:tcW w:w="1643"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1318.87</w:t>
            </w:r>
          </w:p>
        </w:tc>
        <w:tc>
          <w:tcPr>
            <w:tcW w:w="1643" w:type="dxa"/>
            <w:vAlign w:val="center"/>
          </w:tcPr>
          <w:p>
            <w:pPr>
              <w:pStyle w:val="17"/>
            </w:pPr>
            <w:r>
              <w:t>1120.42</w:t>
            </w:r>
          </w:p>
        </w:tc>
        <w:tc>
          <w:tcPr>
            <w:tcW w:w="1643" w:type="dxa"/>
            <w:vAlign w:val="center"/>
          </w:tcPr>
          <w:p>
            <w:pPr>
              <w:pStyle w:val="17"/>
            </w:pPr>
            <w:r>
              <w:t>198.45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1113.65</w:t>
            </w:r>
          </w:p>
        </w:tc>
        <w:tc>
          <w:tcPr>
            <w:tcW w:w="1643" w:type="dxa"/>
            <w:vAlign w:val="center"/>
          </w:tcPr>
          <w:p>
            <w:pPr>
              <w:pStyle w:val="13"/>
            </w:pPr>
            <w:r>
              <w:t>1113.65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379.51</w:t>
            </w:r>
          </w:p>
        </w:tc>
        <w:tc>
          <w:tcPr>
            <w:tcW w:w="1643" w:type="dxa"/>
            <w:vAlign w:val="center"/>
          </w:tcPr>
          <w:p>
            <w:pPr>
              <w:pStyle w:val="13"/>
            </w:pPr>
            <w:r>
              <w:t>379.51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235.06</w:t>
            </w:r>
          </w:p>
        </w:tc>
        <w:tc>
          <w:tcPr>
            <w:tcW w:w="1643" w:type="dxa"/>
            <w:vAlign w:val="center"/>
          </w:tcPr>
          <w:p>
            <w:pPr>
              <w:pStyle w:val="13"/>
            </w:pPr>
            <w:r>
              <w:t>235.06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242.87</w:t>
            </w:r>
          </w:p>
        </w:tc>
        <w:tc>
          <w:tcPr>
            <w:tcW w:w="1643" w:type="dxa"/>
            <w:vAlign w:val="center"/>
          </w:tcPr>
          <w:p>
            <w:pPr>
              <w:pStyle w:val="13"/>
            </w:pPr>
            <w:r>
              <w:t>242.87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25.98</w:t>
            </w:r>
          </w:p>
        </w:tc>
        <w:tc>
          <w:tcPr>
            <w:tcW w:w="1643" w:type="dxa"/>
            <w:vAlign w:val="center"/>
          </w:tcPr>
          <w:p>
            <w:pPr>
              <w:pStyle w:val="13"/>
            </w:pPr>
            <w:r>
              <w:t>25.98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98.27</w:t>
            </w:r>
          </w:p>
        </w:tc>
        <w:tc>
          <w:tcPr>
            <w:tcW w:w="1643" w:type="dxa"/>
            <w:vAlign w:val="center"/>
          </w:tcPr>
          <w:p>
            <w:pPr>
              <w:pStyle w:val="13"/>
            </w:pPr>
            <w:r>
              <w:t>98.27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51.59</w:t>
            </w:r>
          </w:p>
        </w:tc>
        <w:tc>
          <w:tcPr>
            <w:tcW w:w="1643" w:type="dxa"/>
            <w:vAlign w:val="center"/>
          </w:tcPr>
          <w:p>
            <w:pPr>
              <w:pStyle w:val="13"/>
            </w:pPr>
            <w:r>
              <w:t>51.59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3.57</w:t>
            </w:r>
          </w:p>
        </w:tc>
        <w:tc>
          <w:tcPr>
            <w:tcW w:w="1643" w:type="dxa"/>
            <w:vAlign w:val="center"/>
          </w:tcPr>
          <w:p>
            <w:pPr>
              <w:pStyle w:val="13"/>
            </w:pPr>
            <w:r>
              <w:t>3.57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73.71</w:t>
            </w:r>
          </w:p>
        </w:tc>
        <w:tc>
          <w:tcPr>
            <w:tcW w:w="1643" w:type="dxa"/>
            <w:vAlign w:val="center"/>
          </w:tcPr>
          <w:p>
            <w:pPr>
              <w:pStyle w:val="13"/>
            </w:pPr>
            <w:r>
              <w:t>73.71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3.09</w:t>
            </w:r>
          </w:p>
        </w:tc>
        <w:tc>
          <w:tcPr>
            <w:tcW w:w="1643" w:type="dxa"/>
            <w:vAlign w:val="center"/>
          </w:tcPr>
          <w:p>
            <w:pPr>
              <w:pStyle w:val="13"/>
            </w:pPr>
            <w:r>
              <w:t>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198.45</w:t>
            </w:r>
          </w:p>
        </w:tc>
        <w:tc>
          <w:tcPr>
            <w:tcW w:w="1643" w:type="dxa"/>
            <w:vAlign w:val="center"/>
          </w:tcPr>
          <w:p>
            <w:pPr>
              <w:pStyle w:val="13"/>
            </w:pPr>
          </w:p>
        </w:tc>
        <w:tc>
          <w:tcPr>
            <w:tcW w:w="1643" w:type="dxa"/>
            <w:vAlign w:val="center"/>
          </w:tcPr>
          <w:p>
            <w:pPr>
              <w:pStyle w:val="13"/>
            </w:pPr>
            <w:r>
              <w:t>198.45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20.99</w:t>
            </w:r>
          </w:p>
        </w:tc>
        <w:tc>
          <w:tcPr>
            <w:tcW w:w="1643" w:type="dxa"/>
            <w:vAlign w:val="center"/>
          </w:tcPr>
          <w:p>
            <w:pPr>
              <w:pStyle w:val="13"/>
            </w:pPr>
          </w:p>
        </w:tc>
        <w:tc>
          <w:tcPr>
            <w:tcW w:w="1643" w:type="dxa"/>
            <w:vAlign w:val="center"/>
          </w:tcPr>
          <w:p>
            <w:pPr>
              <w:pStyle w:val="13"/>
            </w:pPr>
            <w:r>
              <w:t>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1.38</w:t>
            </w:r>
          </w:p>
        </w:tc>
        <w:tc>
          <w:tcPr>
            <w:tcW w:w="1643" w:type="dxa"/>
            <w:vAlign w:val="center"/>
          </w:tcPr>
          <w:p>
            <w:pPr>
              <w:pStyle w:val="13"/>
            </w:pPr>
          </w:p>
        </w:tc>
        <w:tc>
          <w:tcPr>
            <w:tcW w:w="1643"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9.30</w:t>
            </w:r>
          </w:p>
        </w:tc>
        <w:tc>
          <w:tcPr>
            <w:tcW w:w="1643" w:type="dxa"/>
            <w:vAlign w:val="center"/>
          </w:tcPr>
          <w:p>
            <w:pPr>
              <w:pStyle w:val="13"/>
            </w:pPr>
          </w:p>
        </w:tc>
        <w:tc>
          <w:tcPr>
            <w:tcW w:w="1643" w:type="dxa"/>
            <w:vAlign w:val="center"/>
          </w:tcPr>
          <w:p>
            <w:pPr>
              <w:pStyle w:val="13"/>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43.33</w:t>
            </w:r>
          </w:p>
        </w:tc>
        <w:tc>
          <w:tcPr>
            <w:tcW w:w="1643" w:type="dxa"/>
            <w:vAlign w:val="center"/>
          </w:tcPr>
          <w:p>
            <w:pPr>
              <w:pStyle w:val="13"/>
            </w:pPr>
          </w:p>
        </w:tc>
        <w:tc>
          <w:tcPr>
            <w:tcW w:w="1643" w:type="dxa"/>
            <w:vAlign w:val="center"/>
          </w:tcPr>
          <w:p>
            <w:pPr>
              <w:pStyle w:val="13"/>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6.25</w:t>
            </w:r>
          </w:p>
        </w:tc>
        <w:tc>
          <w:tcPr>
            <w:tcW w:w="1643" w:type="dxa"/>
            <w:vAlign w:val="center"/>
          </w:tcPr>
          <w:p>
            <w:pPr>
              <w:pStyle w:val="13"/>
            </w:pPr>
          </w:p>
        </w:tc>
        <w:tc>
          <w:tcPr>
            <w:tcW w:w="1643"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7.38</w:t>
            </w:r>
          </w:p>
        </w:tc>
        <w:tc>
          <w:tcPr>
            <w:tcW w:w="1643" w:type="dxa"/>
            <w:vAlign w:val="center"/>
          </w:tcPr>
          <w:p>
            <w:pPr>
              <w:pStyle w:val="13"/>
            </w:pPr>
          </w:p>
        </w:tc>
        <w:tc>
          <w:tcPr>
            <w:tcW w:w="1643" w:type="dxa"/>
            <w:vAlign w:val="center"/>
          </w:tcPr>
          <w:p>
            <w:pPr>
              <w:pStyle w:val="13"/>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15.36</w:t>
            </w:r>
          </w:p>
        </w:tc>
        <w:tc>
          <w:tcPr>
            <w:tcW w:w="1643" w:type="dxa"/>
            <w:vAlign w:val="center"/>
          </w:tcPr>
          <w:p>
            <w:pPr>
              <w:pStyle w:val="13"/>
            </w:pPr>
          </w:p>
        </w:tc>
        <w:tc>
          <w:tcPr>
            <w:tcW w:w="1643" w:type="dxa"/>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56.29</w:t>
            </w:r>
          </w:p>
        </w:tc>
        <w:tc>
          <w:tcPr>
            <w:tcW w:w="1643" w:type="dxa"/>
            <w:vAlign w:val="center"/>
          </w:tcPr>
          <w:p>
            <w:pPr>
              <w:pStyle w:val="13"/>
            </w:pPr>
          </w:p>
        </w:tc>
        <w:tc>
          <w:tcPr>
            <w:tcW w:w="1643" w:type="dxa"/>
            <w:vAlign w:val="center"/>
          </w:tcPr>
          <w:p>
            <w:pPr>
              <w:pStyle w:val="13"/>
            </w:pPr>
            <w:r>
              <w:t>56.29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2.17</w:t>
            </w:r>
          </w:p>
        </w:tc>
        <w:tc>
          <w:tcPr>
            <w:tcW w:w="1643" w:type="dxa"/>
            <w:vAlign w:val="center"/>
          </w:tcPr>
          <w:p>
            <w:pPr>
              <w:pStyle w:val="13"/>
            </w:pPr>
          </w:p>
        </w:tc>
        <w:tc>
          <w:tcPr>
            <w:tcW w:w="1643" w:type="dxa"/>
            <w:vAlign w:val="center"/>
          </w:tcPr>
          <w:p>
            <w:pPr>
              <w:pStyle w:val="13"/>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1.01</w:t>
            </w:r>
          </w:p>
        </w:tc>
        <w:tc>
          <w:tcPr>
            <w:tcW w:w="1643" w:type="dxa"/>
            <w:vAlign w:val="center"/>
          </w:tcPr>
          <w:p>
            <w:pPr>
              <w:pStyle w:val="13"/>
            </w:pPr>
            <w:r>
              <w:t>1.01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5.70</w:t>
            </w:r>
          </w:p>
        </w:tc>
        <w:tc>
          <w:tcPr>
            <w:tcW w:w="1643" w:type="dxa"/>
            <w:vAlign w:val="center"/>
          </w:tcPr>
          <w:p>
            <w:pPr>
              <w:pStyle w:val="13"/>
            </w:pPr>
            <w:r>
              <w:t>5.70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“三公”经费小计</w:t>
            </w:r>
          </w:p>
        </w:tc>
        <w:tc>
          <w:tcPr>
            <w:tcW w:w="1643" w:type="dxa"/>
            <w:vAlign w:val="center"/>
          </w:tcPr>
          <w:p>
            <w:pPr>
              <w:pStyle w:val="17"/>
            </w:pPr>
            <w:r>
              <w:t>36.00</w:t>
            </w:r>
          </w:p>
        </w:tc>
        <w:tc>
          <w:tcPr>
            <w:tcW w:w="1643" w:type="dxa"/>
            <w:vAlign w:val="center"/>
          </w:tcPr>
          <w:p>
            <w:pPr>
              <w:pStyle w:val="17"/>
            </w:pPr>
            <w:r>
              <w:t>36.00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r>
              <w:t>36.00</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36.00</w:t>
            </w:r>
          </w:p>
        </w:tc>
        <w:tc>
          <w:tcPr>
            <w:tcW w:w="1643" w:type="dxa"/>
            <w:vAlign w:val="center"/>
          </w:tcPr>
          <w:p>
            <w:pPr>
              <w:pStyle w:val="13"/>
            </w:pPr>
            <w:r>
              <w:t>36.00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中国共产党晋州市纪律检查委员会本级2022年单位预算信息公开情况说明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按照《预算法》、《地方预决算公开操作规程》和《关于进一步推进预算公开工作的实施意见》规定，现将中国共产党晋州市纪律检查委员会本级2022年单位预算公开如下：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（一）负责全市的纪律检查工作；</w:t>
      </w:r>
    </w:p>
    <w:p>
      <w:pPr>
        <w:pStyle w:val="27"/>
      </w:pPr>
      <w:r>
        <w:t>（二）依照党的章程和其他党内法规履行监督、执纪、问责职责；</w:t>
      </w:r>
    </w:p>
    <w:p>
      <w:pPr>
        <w:pStyle w:val="27"/>
      </w:pPr>
      <w:r>
        <w:t>（三）支持配合巡视、巡察工作；</w:t>
      </w:r>
      <w:r>
        <w:tab/>
      </w:r>
    </w:p>
    <w:p>
      <w:pPr>
        <w:pStyle w:val="27"/>
      </w:pPr>
      <w:r>
        <w:t>（四）负责全市监察工作；</w:t>
      </w:r>
    </w:p>
    <w:p>
      <w:pPr>
        <w:pStyle w:val="27"/>
      </w:pPr>
      <w:r>
        <w:t>（五）依照法律规定履行监督、调查、处置职责；</w:t>
      </w:r>
    </w:p>
    <w:p>
      <w:pPr>
        <w:pStyle w:val="27"/>
      </w:pPr>
      <w:r>
        <w:t>（六）负责组织协调全面从严治党、党风廉政建设和反腐败宣传教育工作；</w:t>
      </w:r>
    </w:p>
    <w:p>
      <w:pPr>
        <w:pStyle w:val="27"/>
      </w:pPr>
      <w:r>
        <w:t>（七）负责综合分析全面从严治党、党风廉政建设和反腐败工作情况，对纪检监察工作重要理论及实践问题进行调查研究；制定或者修改全市纪检监察法规制度，参与起草有关法规和规范性文件。</w:t>
      </w:r>
    </w:p>
    <w:p>
      <w:pPr>
        <w:pStyle w:val="27"/>
      </w:pPr>
      <w:r>
        <w:t>（八）负责组织协调全市反腐败追逃追赃和防逃工作，督促有关单位做好相关工作。</w:t>
      </w:r>
    </w:p>
    <w:p>
      <w:pPr>
        <w:pStyle w:val="27"/>
      </w:pPr>
      <w:r>
        <w:t>（九）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w:t>
      </w:r>
    </w:p>
    <w:p>
      <w:pPr>
        <w:pStyle w:val="27"/>
      </w:pPr>
      <w:r>
        <w:t>（十）完成上级纪委监委、市委交办的其他任务。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中国共产党晋州市纪律检查委员会本级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反映本单位当年全部收入。2022年预算收入1760.2万元，其中：一般公共预算收入1760.2万元，基金预算收入0万元，财政专户核拨收入0万元，其他来源收入0万元。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中国共产党晋州市纪律检查委员会年度单位预算中支出预算的总体情况。2022年单位支出预算为1760.2万元，其中基本支出1318.87万元，包括人员经费1120.42万元和日常公用经费198.45万元；项目支出441.33万元，主要为办案费120万元，报刊费14.78万元，党教经费3万元，纪检监察信息化建设36万元，监督检查能力提升工作经费20.03万元，劳务派遣人员劳务费40.52万元，谈话室专项经费85万元，乡镇纪委办案费22万元，（办案费）100万元。</w:t>
      </w:r>
    </w:p>
    <w:p>
      <w:pPr>
        <w:pStyle w:val="28"/>
      </w:pPr>
      <w:r>
        <w:t>3、比上年增减情况</w:t>
      </w:r>
    </w:p>
    <w:p>
      <w:pPr>
        <w:pStyle w:val="28"/>
      </w:pPr>
      <w:r>
        <w:t>2022年单位预算收支安排1760.2万元，较2021年增加1.44万元，其中：基本支出增加70.76万元，主要是人员增加，相应增加人员经费和日常公用经费；项目支出减少69.32万元，主要是项目进行调整，项目减少。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2022年，我单位机关运行经费共计安排198.45万元，主要用于保证机关正常运转的办公费及水费、电费、邮电费、取暖费、公务车运行维护费等支出。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36万元，其中：因公出国（境）费0万元，与上年持平无增减变化；公务用车购置及运维费36万元，与上年持平无增减变化；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1.主要用于用于补充经费的不足，为案件查办、机关事务开展提供良好的保障。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项目办结率</w:t>
            </w:r>
          </w:p>
        </w:tc>
        <w:tc>
          <w:tcPr>
            <w:tcW w:w="2466" w:type="dxa"/>
            <w:vAlign w:val="center"/>
          </w:tcPr>
          <w:p>
            <w:pPr>
              <w:pStyle w:val="14"/>
            </w:pPr>
            <w:r>
              <w:t>项目实施的实际办结数与计划办结数的比率，用以反映和考核项目办结数量目标的实现程度</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项目办结达标数与实际办结数的比率，用以反映和考核项目办结质量目标的实现程度。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（办案费）费用支付及时率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100万元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1.用于受理信访、举报，集中管理问题线索、组织协调案件查办，调查、审查违纪违法案件，对案件审理提出处理意见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案件办结率</w:t>
            </w:r>
          </w:p>
        </w:tc>
        <w:tc>
          <w:tcPr>
            <w:tcW w:w="2466" w:type="dxa"/>
            <w:vAlign w:val="center"/>
          </w:tcPr>
          <w:p>
            <w:pPr>
              <w:pStyle w:val="14"/>
            </w:pPr>
            <w:r>
              <w:t>案件办结率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120万元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3、报刊费绩效目标表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1.征订《党风廉政建设》报刊及其他报刊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征订《党风廉政建设》报刊总份数</w:t>
            </w:r>
          </w:p>
        </w:tc>
        <w:tc>
          <w:tcPr>
            <w:tcW w:w="2466" w:type="dxa"/>
            <w:vAlign w:val="center"/>
          </w:tcPr>
          <w:p>
            <w:pPr>
              <w:pStyle w:val="14"/>
            </w:pPr>
            <w:r>
              <w:t>《党风廉政建设》全市各单位实现全覆盖</w:t>
            </w:r>
          </w:p>
        </w:tc>
        <w:tc>
          <w:tcPr>
            <w:tcW w:w="2466" w:type="dxa"/>
            <w:vAlign w:val="center"/>
          </w:tcPr>
          <w:p>
            <w:pPr>
              <w:pStyle w:val="14"/>
            </w:pPr>
            <w:r>
              <w:t>5000份</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报刊质量达标率</w:t>
            </w:r>
          </w:p>
        </w:tc>
        <w:tc>
          <w:tcPr>
            <w:tcW w:w="2466" w:type="dxa"/>
            <w:vAlign w:val="center"/>
          </w:tcPr>
          <w:p>
            <w:pPr>
              <w:pStyle w:val="14"/>
            </w:pPr>
            <w:r>
              <w:t>报刊质量达标数与实际收到数的比率，用以反映和考核报刊质量目标的实现程度。</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报刊征订完成率</w:t>
            </w:r>
          </w:p>
        </w:tc>
        <w:tc>
          <w:tcPr>
            <w:tcW w:w="2466" w:type="dxa"/>
            <w:vAlign w:val="center"/>
          </w:tcPr>
          <w:p>
            <w:pPr>
              <w:pStyle w:val="14"/>
            </w:pPr>
            <w:r>
              <w:t>报刊征订完成情况</w:t>
            </w:r>
          </w:p>
        </w:tc>
        <w:tc>
          <w:tcPr>
            <w:tcW w:w="2466" w:type="dxa"/>
            <w:vAlign w:val="center"/>
          </w:tcPr>
          <w:p>
            <w:pPr>
              <w:pStyle w:val="14"/>
            </w:pPr>
            <w:r>
              <w:t>100%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14.78万元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历史依据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4、党教经费绩效目标表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1.一是对全体党员开展教育培训。二是购买书籍。三是开展警示教育活动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实际接受教育培训率</w:t>
            </w:r>
          </w:p>
        </w:tc>
        <w:tc>
          <w:tcPr>
            <w:tcW w:w="2466" w:type="dxa"/>
            <w:vAlign w:val="center"/>
          </w:tcPr>
          <w:p>
            <w:pPr>
              <w:pStyle w:val="14"/>
            </w:pPr>
            <w:r>
              <w:t>项目实施的接受教育培训的党员与单位实有党员数的比率，用以反映和考核项目产出数量目标的实现程度。</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培训质量达标率</w:t>
            </w:r>
          </w:p>
        </w:tc>
        <w:tc>
          <w:tcPr>
            <w:tcW w:w="2466" w:type="dxa"/>
            <w:vAlign w:val="center"/>
          </w:tcPr>
          <w:p>
            <w:pPr>
              <w:pStyle w:val="14"/>
            </w:pPr>
            <w:r>
              <w:t>项目完成的质量达标产出数与实际接受教育培训的党员的比率，用以反映和考核项目产出质量目标的实现程度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党教经费用支付及时率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3万元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项目依据政策能持续运行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历史依据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5、纪检监察信息化建设绩效目标表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1.实现网络保通、安全保密全面推进纪检监察工作信息化建设高质量发展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实际完成率</w:t>
            </w:r>
          </w:p>
        </w:tc>
        <w:tc>
          <w:tcPr>
            <w:tcW w:w="2466" w:type="dxa"/>
            <w:vAlign w:val="center"/>
          </w:tcPr>
          <w:p>
            <w:pPr>
              <w:pStyle w:val="14"/>
            </w:pPr>
            <w:r>
              <w:t>纪检监察内网实现国产安全可靠设备替代</w:t>
            </w:r>
          </w:p>
        </w:tc>
        <w:tc>
          <w:tcPr>
            <w:tcW w:w="2466" w:type="dxa"/>
            <w:vAlign w:val="center"/>
          </w:tcPr>
          <w:p>
            <w:pPr>
              <w:pStyle w:val="14"/>
            </w:pPr>
            <w:r>
              <w:t>≥100%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36万元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6、监督检查能力提升工作经费绩效目标表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1.更大范围整合运用监督力量，提升纪检监察机关监督能力。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监督检查完成率</w:t>
            </w:r>
          </w:p>
        </w:tc>
        <w:tc>
          <w:tcPr>
            <w:tcW w:w="2466" w:type="dxa"/>
            <w:vAlign w:val="center"/>
          </w:tcPr>
          <w:p>
            <w:pPr>
              <w:pStyle w:val="14"/>
            </w:pPr>
            <w:r>
              <w:t>项目实施的实际检查完成与检查数的比率，用以反映和考核监督检查办结数量目标的实现程度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监督检查质量达到预期目的情况</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费用支付及时率</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20.03万元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7、劳务派遣人员劳务费绩效目标表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1.主要用于为本单位劳务派遣人员发放工资、缴纳保险及服务费。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实际发放工资人数</w:t>
            </w:r>
          </w:p>
        </w:tc>
        <w:tc>
          <w:tcPr>
            <w:tcW w:w="2466" w:type="dxa"/>
            <w:vAlign w:val="center"/>
          </w:tcPr>
          <w:p>
            <w:pPr>
              <w:pStyle w:val="14"/>
            </w:pPr>
            <w:r>
              <w:t xml:space="preserve">实际发放工资人数 </w:t>
            </w:r>
          </w:p>
        </w:tc>
        <w:tc>
          <w:tcPr>
            <w:tcW w:w="2466" w:type="dxa"/>
            <w:vAlign w:val="center"/>
          </w:tcPr>
          <w:p>
            <w:pPr>
              <w:pStyle w:val="14"/>
            </w:pPr>
            <w:r>
              <w:t>11人</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项目支付及时率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40.52万元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8、谈话室专项经费绩效目标表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1.有效防范办案人员违法违纪违规等问题，强化安全办案，确保零事故。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谈话室日常维护完成率</w:t>
            </w:r>
          </w:p>
        </w:tc>
        <w:tc>
          <w:tcPr>
            <w:tcW w:w="2466" w:type="dxa"/>
            <w:vAlign w:val="center"/>
          </w:tcPr>
          <w:p>
            <w:pPr>
              <w:pStyle w:val="14"/>
            </w:pPr>
            <w:r>
              <w:t>谈话室日常维护完成率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谈话室日常维护达标率</w:t>
            </w:r>
          </w:p>
        </w:tc>
        <w:tc>
          <w:tcPr>
            <w:tcW w:w="2466" w:type="dxa"/>
            <w:vAlign w:val="center"/>
          </w:tcPr>
          <w:p>
            <w:pPr>
              <w:pStyle w:val="14"/>
            </w:pPr>
            <w:r>
              <w:t>谈话室日常维护达标率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经费支付及时率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85万元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通过问卷调查，调查公众或服务对象对项目实施效果的满意程度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9、乡镇纪委办案费绩效目标表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1.用于受理涉及乡镇信访、举报，集中管理问题线索、组织协调案件查办，调查、审查违纪违法案件，对案件审理提出处理意见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≥80%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质量达标率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22万元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项目持续发挥作用</w:t>
            </w:r>
          </w:p>
        </w:tc>
        <w:tc>
          <w:tcPr>
            <w:tcW w:w="2466" w:type="dxa"/>
            <w:vAlign w:val="center"/>
          </w:tcPr>
          <w:p>
            <w:pPr>
              <w:pStyle w:val="14"/>
            </w:pPr>
            <w:r>
              <w:t>项目持续发挥作用</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2022年，中国共产党晋州市纪律检查委员会本级安排政府采购预算0.00万元。具体内容见下表。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中国共产党晋州市纪律检查委员会本级上年末固定资产金额为491.45万元（详见下表）。本年度拟购置固定资产总额为0.00万元，已按要求列入政府采购预算，详见政府采购预算表。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222001中国共产党晋州市纪律检查委员会本级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491.45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2631.22</w:t>
            </w:r>
          </w:p>
        </w:tc>
        <w:tc>
          <w:tcPr>
            <w:tcW w:w="4933" w:type="dxa"/>
            <w:vAlign w:val="center"/>
          </w:tcPr>
          <w:p>
            <w:pPr>
              <w:pStyle w:val="13"/>
            </w:pPr>
            <w:r>
              <w:t>60.29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2631.22</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11</w:t>
            </w:r>
          </w:p>
        </w:tc>
        <w:tc>
          <w:tcPr>
            <w:tcW w:w="4933" w:type="dxa"/>
            <w:vAlign w:val="center"/>
          </w:tcPr>
          <w:p>
            <w:pPr>
              <w:pStyle w:val="13"/>
            </w:pPr>
            <w:r>
              <w:t>143.60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287.56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二、中共晋州市委巡察工作领导小组办公室收支预算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100.00</w:t>
            </w:r>
          </w:p>
        </w:tc>
        <w:tc>
          <w:tcPr>
            <w:tcW w:w="2959" w:type="dxa"/>
            <w:vAlign w:val="center"/>
          </w:tcPr>
          <w:p>
            <w:pPr>
              <w:pStyle w:val="14"/>
            </w:pPr>
            <w:r>
              <w:t>一、一般公共服务支出</w:t>
            </w:r>
          </w:p>
        </w:tc>
        <w:tc>
          <w:tcPr>
            <w:tcW w:w="2959"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100.00</w:t>
            </w:r>
          </w:p>
        </w:tc>
        <w:tc>
          <w:tcPr>
            <w:tcW w:w="2959" w:type="dxa"/>
            <w:vAlign w:val="center"/>
          </w:tcPr>
          <w:p>
            <w:pPr>
              <w:pStyle w:val="16"/>
            </w:pPr>
            <w:r>
              <w:t>本年支出合计</w:t>
            </w:r>
          </w:p>
        </w:tc>
        <w:tc>
          <w:tcPr>
            <w:tcW w:w="2959"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100.00</w:t>
            </w:r>
          </w:p>
        </w:tc>
        <w:tc>
          <w:tcPr>
            <w:tcW w:w="2959" w:type="dxa"/>
            <w:vAlign w:val="center"/>
          </w:tcPr>
          <w:p>
            <w:pPr>
              <w:pStyle w:val="16"/>
            </w:pPr>
            <w:r>
              <w:t>支出总计</w:t>
            </w:r>
          </w:p>
        </w:tc>
        <w:tc>
          <w:tcPr>
            <w:tcW w:w="2959" w:type="dxa"/>
            <w:vAlign w:val="center"/>
          </w:tcPr>
          <w:p>
            <w:pPr>
              <w:pStyle w:val="17"/>
            </w:pPr>
            <w:r>
              <w:t>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100.00</w:t>
            </w:r>
          </w:p>
        </w:tc>
        <w:tc>
          <w:tcPr>
            <w:tcW w:w="758" w:type="dxa"/>
            <w:vAlign w:val="center"/>
          </w:tcPr>
          <w:p>
            <w:pPr>
              <w:pStyle w:val="17"/>
            </w:pPr>
            <w:r>
              <w:t>100.00</w:t>
            </w:r>
          </w:p>
        </w:tc>
        <w:tc>
          <w:tcPr>
            <w:tcW w:w="758" w:type="dxa"/>
            <w:vAlign w:val="center"/>
          </w:tcPr>
          <w:p>
            <w:pPr>
              <w:pStyle w:val="17"/>
            </w:pPr>
            <w:r>
              <w:t>100.00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2011106</w:t>
            </w:r>
          </w:p>
        </w:tc>
        <w:tc>
          <w:tcPr>
            <w:tcW w:w="758" w:type="dxa"/>
            <w:vAlign w:val="center"/>
          </w:tcPr>
          <w:p>
            <w:pPr>
              <w:pStyle w:val="14"/>
            </w:pPr>
            <w:r>
              <w:t>巡视工作</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100.00</w:t>
            </w:r>
          </w:p>
        </w:tc>
        <w:tc>
          <w:tcPr>
            <w:tcW w:w="1095" w:type="dxa"/>
            <w:vAlign w:val="center"/>
          </w:tcPr>
          <w:p>
            <w:pPr>
              <w:pStyle w:val="17"/>
            </w:pPr>
          </w:p>
        </w:tc>
        <w:tc>
          <w:tcPr>
            <w:tcW w:w="1095" w:type="dxa"/>
            <w:vAlign w:val="center"/>
          </w:tcPr>
          <w:p>
            <w:pPr>
              <w:pStyle w:val="17"/>
            </w:pPr>
            <w:r>
              <w:t>100.00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2011106</w:t>
            </w:r>
          </w:p>
        </w:tc>
        <w:tc>
          <w:tcPr>
            <w:tcW w:w="1095" w:type="dxa"/>
            <w:vAlign w:val="center"/>
          </w:tcPr>
          <w:p>
            <w:pPr>
              <w:pStyle w:val="14"/>
            </w:pPr>
            <w:r>
              <w:t>巡视工作</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100.00</w:t>
            </w:r>
          </w:p>
        </w:tc>
        <w:tc>
          <w:tcPr>
            <w:tcW w:w="1232" w:type="dxa"/>
            <w:vAlign w:val="center"/>
          </w:tcPr>
          <w:p>
            <w:pPr>
              <w:pStyle w:val="14"/>
            </w:pPr>
            <w:r>
              <w:t>一、一般公共服务支出</w:t>
            </w:r>
          </w:p>
        </w:tc>
        <w:tc>
          <w:tcPr>
            <w:tcW w:w="1232" w:type="dxa"/>
            <w:vAlign w:val="center"/>
          </w:tcPr>
          <w:p>
            <w:pPr>
              <w:pStyle w:val="13"/>
            </w:pPr>
            <w:r>
              <w:t>100.00</w:t>
            </w:r>
          </w:p>
        </w:tc>
        <w:tc>
          <w:tcPr>
            <w:tcW w:w="1232" w:type="dxa"/>
            <w:vAlign w:val="center"/>
          </w:tcPr>
          <w:p>
            <w:pPr>
              <w:pStyle w:val="13"/>
            </w:pPr>
            <w:r>
              <w:t>100.00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100.00</w:t>
            </w:r>
          </w:p>
        </w:tc>
        <w:tc>
          <w:tcPr>
            <w:tcW w:w="1232" w:type="dxa"/>
            <w:vAlign w:val="center"/>
          </w:tcPr>
          <w:p>
            <w:pPr>
              <w:pStyle w:val="16"/>
            </w:pPr>
            <w:r>
              <w:t>本年支出合计</w:t>
            </w:r>
          </w:p>
        </w:tc>
        <w:tc>
          <w:tcPr>
            <w:tcW w:w="1232" w:type="dxa"/>
            <w:vAlign w:val="center"/>
          </w:tcPr>
          <w:p>
            <w:pPr>
              <w:pStyle w:val="17"/>
            </w:pPr>
            <w:r>
              <w:t>100.00</w:t>
            </w:r>
          </w:p>
        </w:tc>
        <w:tc>
          <w:tcPr>
            <w:tcW w:w="1232" w:type="dxa"/>
            <w:vAlign w:val="center"/>
          </w:tcPr>
          <w:p>
            <w:pPr>
              <w:pStyle w:val="17"/>
            </w:pPr>
            <w:r>
              <w:t>100.00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100.00</w:t>
            </w:r>
          </w:p>
        </w:tc>
        <w:tc>
          <w:tcPr>
            <w:tcW w:w="1232" w:type="dxa"/>
            <w:vAlign w:val="center"/>
          </w:tcPr>
          <w:p>
            <w:pPr>
              <w:pStyle w:val="16"/>
            </w:pPr>
            <w:r>
              <w:t>支出总计</w:t>
            </w:r>
          </w:p>
        </w:tc>
        <w:tc>
          <w:tcPr>
            <w:tcW w:w="1232" w:type="dxa"/>
            <w:vAlign w:val="center"/>
          </w:tcPr>
          <w:p>
            <w:pPr>
              <w:pStyle w:val="17"/>
            </w:pPr>
            <w:r>
              <w:t>100.00</w:t>
            </w:r>
          </w:p>
        </w:tc>
        <w:tc>
          <w:tcPr>
            <w:tcW w:w="1232" w:type="dxa"/>
            <w:vAlign w:val="center"/>
          </w:tcPr>
          <w:p>
            <w:pPr>
              <w:pStyle w:val="17"/>
            </w:pPr>
            <w:r>
              <w:t>100.00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100.00</w:t>
            </w:r>
          </w:p>
        </w:tc>
        <w:tc>
          <w:tcPr>
            <w:tcW w:w="1643" w:type="dxa"/>
            <w:vAlign w:val="center"/>
          </w:tcPr>
          <w:p>
            <w:pPr>
              <w:pStyle w:val="17"/>
            </w:pPr>
          </w:p>
        </w:tc>
        <w:tc>
          <w:tcPr>
            <w:tcW w:w="1643"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2011106</w:t>
            </w:r>
          </w:p>
        </w:tc>
        <w:tc>
          <w:tcPr>
            <w:tcW w:w="1643" w:type="dxa"/>
            <w:vAlign w:val="center"/>
          </w:tcPr>
          <w:p>
            <w:pPr>
              <w:pStyle w:val="14"/>
            </w:pPr>
            <w:r>
              <w:t>巡视工作</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中共晋州市委巡察工作领导小组办公室2022年单位预算信息公开情况说明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按照《预算法》、《地方预决算公开操作规程》和《关于进一步推进预算公开工作的实施意见》规定，现将中共晋州市委巡察工作领导小组办公室2022年单位预算公开如下：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（一）贯彻落实党中央、省委、石家庄市委、晋州市委和晋州市委巡察工作领导小组的决策部署，向石家庄市委巡察工作领导小组办公室和晋州市委巡察工作领导小组报告工作情况。</w:t>
      </w:r>
    </w:p>
    <w:p>
      <w:pPr>
        <w:pStyle w:val="27"/>
      </w:pPr>
      <w:r>
        <w:t>（二）统筹、协调、指导开展巡察工作。</w:t>
      </w:r>
    </w:p>
    <w:p>
      <w:pPr>
        <w:pStyle w:val="27"/>
      </w:pPr>
      <w:r>
        <w:t>（三）承担政策研究、制度建设等工作。</w:t>
      </w:r>
    </w:p>
    <w:p>
      <w:pPr>
        <w:pStyle w:val="27"/>
      </w:pPr>
      <w:r>
        <w:t>（四）对市委、市委巡察工作领导小组决定的事项进行督办、会同市委巡察组对巡察整改工作进行专项检查。</w:t>
      </w:r>
    </w:p>
    <w:p>
      <w:pPr>
        <w:pStyle w:val="27"/>
      </w:pPr>
      <w:r>
        <w:t>（五）配合有关部门对巡察工作人员进行培训、考核、监督和管理。</w:t>
      </w:r>
    </w:p>
    <w:p>
      <w:pPr>
        <w:pStyle w:val="27"/>
      </w:pPr>
      <w:r>
        <w:t>（六）完成省委巡视工作小组办公室、石家庄市委巡察工作领导小组办公室和晋州市委巡察工作领导小组交办的其他任务。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中共晋州市委巡察工作领导小组办公室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反映本单位当年全部收入。2022年预算收入100万元，其中：一般公共预算收入100万元，基金预算收入0万元，财政专户核拨收入0万元，其他来源收入0万元。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市委巡察办年度单位预算中支出预算的总体情况。2022年单位支出预算为100万元，其中基本支出0万元，包括人员经费0万元和日常公用经费0万元；项目支出100万元，主要为巡察经费100万元。</w:t>
      </w:r>
    </w:p>
    <w:p>
      <w:pPr>
        <w:pStyle w:val="28"/>
      </w:pPr>
      <w:r>
        <w:t>3、比上年增减情况</w:t>
      </w:r>
    </w:p>
    <w:p>
      <w:pPr>
        <w:pStyle w:val="28"/>
      </w:pPr>
      <w:r>
        <w:t>2022年单位预算收支安排100万元，较2021年减少45.6万元，其中：项目支出减少45.6万元。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机关运行经费共计安排0元，主要用于保证机关正常运转的办公费及水费、电费、邮电费、取暖费、公务车运行维护费等支出。我单位与中共晋州市纪律检查委员会机关未分离，人员经费与日常公用经费在中共晋州市纪律检查委员会列支。</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2022年，我单位财政拨款“三公”经费预算安排0万元，上年持平无增减变化，我单位与中共晋州市纪律检查委员会机关未分离，“三公”经费在中共晋州市纪律检查委员会列支。</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1、巡察经费绩效目标表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1.主要用于统筹、协调指导开展巡察工作；承担政策研究、制度建设等工作；对市委、市委巡察工作领导小组决定的事项进行督办，会同市委巡察组队巡察整改工作进行专项检查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实际完成率</w:t>
            </w:r>
          </w:p>
        </w:tc>
        <w:tc>
          <w:tcPr>
            <w:tcW w:w="2466" w:type="dxa"/>
            <w:vAlign w:val="center"/>
          </w:tcPr>
          <w:p>
            <w:pPr>
              <w:pStyle w:val="14"/>
            </w:pPr>
            <w:r>
              <w:t>项目实施的巡察整改问题数与巡察问题数的比率，用以反映和考核项目产出数量目标的实现程度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项目完成的巡察办整改问题质量达标产出数与实际巡察整改问题的比率，用以反映和考核项目产出质量目标的实现程度。</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巡察经费用支付及时率</w:t>
            </w:r>
          </w:p>
        </w:tc>
        <w:tc>
          <w:tcPr>
            <w:tcW w:w="2466" w:type="dxa"/>
            <w:vAlign w:val="center"/>
          </w:tcPr>
          <w:p>
            <w:pPr>
              <w:pStyle w:val="14"/>
            </w:pPr>
            <w:r>
              <w:t>≥90%</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项目年度安排成本</w:t>
            </w:r>
          </w:p>
        </w:tc>
        <w:tc>
          <w:tcPr>
            <w:tcW w:w="2466" w:type="dxa"/>
            <w:vAlign w:val="center"/>
          </w:tcPr>
          <w:p>
            <w:pPr>
              <w:pStyle w:val="14"/>
            </w:pPr>
            <w:r>
              <w:t>100万元</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项目能持续运行</w:t>
            </w:r>
          </w:p>
        </w:tc>
        <w:tc>
          <w:tcPr>
            <w:tcW w:w="2466" w:type="dxa"/>
            <w:vAlign w:val="center"/>
          </w:tcPr>
          <w:p>
            <w:pPr>
              <w:pStyle w:val="14"/>
            </w:pPr>
            <w:r>
              <w:t>项目依据的政策能持续运行</w:t>
            </w:r>
          </w:p>
        </w:tc>
        <w:tc>
          <w:tcPr>
            <w:tcW w:w="2466" w:type="dxa"/>
            <w:vAlign w:val="center"/>
          </w:tcPr>
          <w:p>
            <w:pPr>
              <w:pStyle w:val="14"/>
            </w:pPr>
            <w:r>
              <w:t>可持续</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社会公众或服务对象满意度</w:t>
            </w:r>
          </w:p>
        </w:tc>
        <w:tc>
          <w:tcPr>
            <w:tcW w:w="2466" w:type="dxa"/>
            <w:vAlign w:val="center"/>
          </w:tcPr>
          <w:p>
            <w:pPr>
              <w:pStyle w:val="14"/>
            </w:pPr>
            <w:r>
              <w:t>通过问卷调查，调查社会公众或服务对象对项目实施效果的满意程度。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2022年，中共晋州市委巡察工作领导小组办公室安排政府采购预算0.00万元。具体内容见下表。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中共晋州市委巡察工作领导小组办公室上年末固定资产金额为32.99万元（详见下表）。本年度拟购置固定资产总额为0.00万元，已按要求列入政府采购预算，详见政府采购预算表。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222003中共晋州市委巡察工作领导小组办公室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19.23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bookmarkStart w:id="20" w:name="_GoBack"/>
      <w:r>
        <w:rPr>
          <w:rFonts w:hint="eastAsia" w:eastAsia="方正仿宋_GBK" w:cs="Times New Roman"/>
          <w:b w:val="0"/>
          <w:color w:val="000000"/>
          <w:sz w:val="28"/>
          <w:lang w:eastAsia="zh-CN"/>
        </w:rPr>
        <w:t>市</w:t>
      </w:r>
      <w:bookmarkEnd w:id="20"/>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224D6"/>
    <w:rsid w:val="18677C28"/>
    <w:rsid w:val="1D016B5F"/>
    <w:rsid w:val="29C94721"/>
    <w:rsid w:val="3CA46CD7"/>
    <w:rsid w:val="43FC53D0"/>
    <w:rsid w:val="4B8264D4"/>
    <w:rsid w:val="5E4D7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2022-06-14T15:29:59Z</dcterms:created>
  <dcterms:modified xsi:type="dcterms:W3CDTF">2022-06-14T07:29:59Z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2022-06-14T15:29:59Z</dcterms:created>
  <dcterms:modified xsi:type="dcterms:W3CDTF">2022-06-14T07:29:59Z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2022-06-14T15:29:59Z</dcterms:created>
  <dcterms:modified xsi:type="dcterms:W3CDTF">2022-06-14T07:29:59Z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2022-06-14T15:29:59Z</dcterms:created>
  <dcterms:modified xsi:type="dcterms:W3CDTF">2022-06-14T07:29:59Z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2022-06-14T15:30:01Z</dcterms:created>
  <dcterms:modified xsi:type="dcterms:W3CDTF">2022-06-14T07:30:01Z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2022-06-14T15:30:02Z</dcterms:created>
  <dcterms:modified xsi:type="dcterms:W3CDTF">2022-06-14T07:30:02Z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2022-06-14T15:30:03Z</dcterms:created>
  <dcterms:modified xsi:type="dcterms:W3CDTF">2022-06-14T07:30:03Z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2022-06-14T15:30:04Z</dcterms:created>
  <dcterms:modified xsi:type="dcterms:W3CDTF">2022-06-14T07:30:04Z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2022-06-14T15:29:57Z</dcterms:created>
  <dcterms:modified xsi:type="dcterms:W3CDTF">2022-06-14T07:29:57Z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2022-06-14T15:30:04Z</dcterms:created>
  <dcterms:modified xsi:type="dcterms:W3CDTF">2022-06-14T07:30:04Z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2022-06-14T15:30:05Z</dcterms:created>
  <dcterms:modified xsi:type="dcterms:W3CDTF">2022-06-14T07:30:05Z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2022-06-14T15:29:58Z</dcterms:created>
  <dcterms:modified xsi:type="dcterms:W3CDTF">2022-06-14T07:29:58Z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d155fab-d993-40eb-9578-807ae9053a60}">
  <ds:schemaRefs/>
</ds:datastoreItem>
</file>

<file path=customXml/itemProps11.xml><?xml version="1.0" encoding="utf-8"?>
<ds:datastoreItem xmlns:ds="http://schemas.openxmlformats.org/officeDocument/2006/customXml" ds:itemID="{894d8cc1-0c5b-4346-bf63-432a739e9c9e}">
  <ds:schemaRefs/>
</ds:datastoreItem>
</file>

<file path=customXml/itemProps12.xml><?xml version="1.0" encoding="utf-8"?>
<ds:datastoreItem xmlns:ds="http://schemas.openxmlformats.org/officeDocument/2006/customXml" ds:itemID="{5da17a0a-ecc1-4109-b912-a4b5b6c6440f}">
  <ds:schemaRefs/>
</ds:datastoreItem>
</file>

<file path=customXml/itemProps13.xml><?xml version="1.0" encoding="utf-8"?>
<ds:datastoreItem xmlns:ds="http://schemas.openxmlformats.org/officeDocument/2006/customXml" ds:itemID="{c9799f14-9bd8-4ed8-9af0-1309b640a7ff}">
  <ds:schemaRefs/>
</ds:datastoreItem>
</file>

<file path=customXml/itemProps14.xml><?xml version="1.0" encoding="utf-8"?>
<ds:datastoreItem xmlns:ds="http://schemas.openxmlformats.org/officeDocument/2006/customXml" ds:itemID="{6065211f-de36-4263-8d6f-e1125ef6bb00}">
  <ds:schemaRefs/>
</ds:datastoreItem>
</file>

<file path=customXml/itemProps15.xml><?xml version="1.0" encoding="utf-8"?>
<ds:datastoreItem xmlns:ds="http://schemas.openxmlformats.org/officeDocument/2006/customXml" ds:itemID="{16a38b8a-29b3-440b-9ca6-efca624decea}">
  <ds:schemaRefs/>
</ds:datastoreItem>
</file>

<file path=customXml/itemProps16.xml><?xml version="1.0" encoding="utf-8"?>
<ds:datastoreItem xmlns:ds="http://schemas.openxmlformats.org/officeDocument/2006/customXml" ds:itemID="{51dd2e6d-5456-40cb-a8c0-c309e49f13c9}">
  <ds:schemaRefs/>
</ds:datastoreItem>
</file>

<file path=customXml/itemProps17.xml><?xml version="1.0" encoding="utf-8"?>
<ds:datastoreItem xmlns:ds="http://schemas.openxmlformats.org/officeDocument/2006/customXml" ds:itemID="{0e600dfb-3100-41f7-b43c-dad695a0fcbb}">
  <ds:schemaRefs/>
</ds:datastoreItem>
</file>

<file path=customXml/itemProps18.xml><?xml version="1.0" encoding="utf-8"?>
<ds:datastoreItem xmlns:ds="http://schemas.openxmlformats.org/officeDocument/2006/customXml" ds:itemID="{a2e5113f-78c7-4c42-8d97-2c4dd101d41d}">
  <ds:schemaRefs/>
</ds:datastoreItem>
</file>

<file path=customXml/itemProps19.xml><?xml version="1.0" encoding="utf-8"?>
<ds:datastoreItem xmlns:ds="http://schemas.openxmlformats.org/officeDocument/2006/customXml" ds:itemID="{a3013e71-7e4e-42e6-bfc0-ce29c5c4a751}">
  <ds:schemaRefs/>
</ds:datastoreItem>
</file>

<file path=customXml/itemProps2.xml><?xml version="1.0" encoding="utf-8"?>
<ds:datastoreItem xmlns:ds="http://schemas.openxmlformats.org/officeDocument/2006/customXml" ds:itemID="{982b7670-3979-4aaf-8855-f7311b7da9d9}">
  <ds:schemaRefs/>
</ds:datastoreItem>
</file>

<file path=customXml/itemProps20.xml><?xml version="1.0" encoding="utf-8"?>
<ds:datastoreItem xmlns:ds="http://schemas.openxmlformats.org/officeDocument/2006/customXml" ds:itemID="{aa855a77-6b87-48a1-9a87-54bbff7941ff}">
  <ds:schemaRefs/>
</ds:datastoreItem>
</file>

<file path=customXml/itemProps21.xml><?xml version="1.0" encoding="utf-8"?>
<ds:datastoreItem xmlns:ds="http://schemas.openxmlformats.org/officeDocument/2006/customXml" ds:itemID="{6cc13c8e-de0c-49f5-b2a2-39a57d93aa8e}">
  <ds:schemaRefs/>
</ds:datastoreItem>
</file>

<file path=customXml/itemProps22.xml><?xml version="1.0" encoding="utf-8"?>
<ds:datastoreItem xmlns:ds="http://schemas.openxmlformats.org/officeDocument/2006/customXml" ds:itemID="{cd0e462e-94a4-4ed7-a834-fc5cb47568ad}">
  <ds:schemaRefs/>
</ds:datastoreItem>
</file>

<file path=customXml/itemProps23.xml><?xml version="1.0" encoding="utf-8"?>
<ds:datastoreItem xmlns:ds="http://schemas.openxmlformats.org/officeDocument/2006/customXml" ds:itemID="{e412e633-96c3-404e-9cd5-132c82426ab6}">
  <ds:schemaRefs/>
</ds:datastoreItem>
</file>

<file path=customXml/itemProps24.xml><?xml version="1.0" encoding="utf-8"?>
<ds:datastoreItem xmlns:ds="http://schemas.openxmlformats.org/officeDocument/2006/customXml" ds:itemID="{4b41bb5b-914f-4502-aa8e-7025925b6fd0}">
  <ds:schemaRefs/>
</ds:datastoreItem>
</file>

<file path=customXml/itemProps25.xml><?xml version="1.0" encoding="utf-8"?>
<ds:datastoreItem xmlns:ds="http://schemas.openxmlformats.org/officeDocument/2006/customXml" ds:itemID="{da9f0416-a212-498e-aa45-7502f97ccb11}">
  <ds:schemaRefs/>
</ds:datastoreItem>
</file>

<file path=customXml/itemProps26.xml><?xml version="1.0" encoding="utf-8"?>
<ds:datastoreItem xmlns:ds="http://schemas.openxmlformats.org/officeDocument/2006/customXml" ds:itemID="{9de511ea-ac19-4868-9315-6a967ab9f58f}">
  <ds:schemaRefs/>
</ds:datastoreItem>
</file>

<file path=customXml/itemProps27.xml><?xml version="1.0" encoding="utf-8"?>
<ds:datastoreItem xmlns:ds="http://schemas.openxmlformats.org/officeDocument/2006/customXml" ds:itemID="{aa1defb4-cd9e-429f-9227-c10c9ba01d0d}">
  <ds:schemaRefs/>
</ds:datastoreItem>
</file>

<file path=customXml/itemProps28.xml><?xml version="1.0" encoding="utf-8"?>
<ds:datastoreItem xmlns:ds="http://schemas.openxmlformats.org/officeDocument/2006/customXml" ds:itemID="{8032af1d-da01-4bef-9642-6bedbb6a0ccd}">
  <ds:schemaRefs/>
</ds:datastoreItem>
</file>

<file path=customXml/itemProps29.xml><?xml version="1.0" encoding="utf-8"?>
<ds:datastoreItem xmlns:ds="http://schemas.openxmlformats.org/officeDocument/2006/customXml" ds:itemID="{c545278d-cafe-4f03-b61f-d498eaa3894d}">
  <ds:schemaRefs/>
</ds:datastoreItem>
</file>

<file path=customXml/itemProps3.xml><?xml version="1.0" encoding="utf-8"?>
<ds:datastoreItem xmlns:ds="http://schemas.openxmlformats.org/officeDocument/2006/customXml" ds:itemID="{20b8fcba-af47-41ad-b472-86768e629a5c}">
  <ds:schemaRefs/>
</ds:datastoreItem>
</file>

<file path=customXml/itemProps30.xml><?xml version="1.0" encoding="utf-8"?>
<ds:datastoreItem xmlns:ds="http://schemas.openxmlformats.org/officeDocument/2006/customXml" ds:itemID="{0d12b755-5a8d-4a98-ba30-222b73ba0cfd}">
  <ds:schemaRefs/>
</ds:datastoreItem>
</file>

<file path=customXml/itemProps31.xml><?xml version="1.0" encoding="utf-8"?>
<ds:datastoreItem xmlns:ds="http://schemas.openxmlformats.org/officeDocument/2006/customXml" ds:itemID="{fce00afa-c54e-4405-9cde-9952d09599ab}">
  <ds:schemaRefs/>
</ds:datastoreItem>
</file>

<file path=customXml/itemProps32.xml><?xml version="1.0" encoding="utf-8"?>
<ds:datastoreItem xmlns:ds="http://schemas.openxmlformats.org/officeDocument/2006/customXml" ds:itemID="{0a521fd7-19bf-42cb-ad71-6c0fb393e78a}">
  <ds:schemaRefs/>
</ds:datastoreItem>
</file>

<file path=customXml/itemProps33.xml><?xml version="1.0" encoding="utf-8"?>
<ds:datastoreItem xmlns:ds="http://schemas.openxmlformats.org/officeDocument/2006/customXml" ds:itemID="{11327469-c43c-411c-a246-81661f920937}">
  <ds:schemaRefs/>
</ds:datastoreItem>
</file>

<file path=customXml/itemProps34.xml><?xml version="1.0" encoding="utf-8"?>
<ds:datastoreItem xmlns:ds="http://schemas.openxmlformats.org/officeDocument/2006/customXml" ds:itemID="{5d548cdf-855e-4b88-ad0a-3d14a04ed38b}">
  <ds:schemaRefs/>
</ds:datastoreItem>
</file>

<file path=customXml/itemProps35.xml><?xml version="1.0" encoding="utf-8"?>
<ds:datastoreItem xmlns:ds="http://schemas.openxmlformats.org/officeDocument/2006/customXml" ds:itemID="{c5cb6164-c6e2-4ef8-93bf-4280eedcd63f}">
  <ds:schemaRefs/>
</ds:datastoreItem>
</file>

<file path=customXml/itemProps36.xml><?xml version="1.0" encoding="utf-8"?>
<ds:datastoreItem xmlns:ds="http://schemas.openxmlformats.org/officeDocument/2006/customXml" ds:itemID="{325dc569-3b09-4274-a5a1-d0066af94b0a}">
  <ds:schemaRefs/>
</ds:datastoreItem>
</file>

<file path=customXml/itemProps37.xml><?xml version="1.0" encoding="utf-8"?>
<ds:datastoreItem xmlns:ds="http://schemas.openxmlformats.org/officeDocument/2006/customXml" ds:itemID="{0eb9fa2e-ad9b-41f1-9474-b6e1e458bcd0}">
  <ds:schemaRefs/>
</ds:datastoreItem>
</file>

<file path=customXml/itemProps38.xml><?xml version="1.0" encoding="utf-8"?>
<ds:datastoreItem xmlns:ds="http://schemas.openxmlformats.org/officeDocument/2006/customXml" ds:itemID="{1047525e-e19c-46a0-a783-83105f049e91}">
  <ds:schemaRefs/>
</ds:datastoreItem>
</file>

<file path=customXml/itemProps39.xml><?xml version="1.0" encoding="utf-8"?>
<ds:datastoreItem xmlns:ds="http://schemas.openxmlformats.org/officeDocument/2006/customXml" ds:itemID="{de1e8892-2db2-4830-920c-3999a3008522}">
  <ds:schemaRefs/>
</ds:datastoreItem>
</file>

<file path=customXml/itemProps4.xml><?xml version="1.0" encoding="utf-8"?>
<ds:datastoreItem xmlns:ds="http://schemas.openxmlformats.org/officeDocument/2006/customXml" ds:itemID="{bbdf522c-9cee-4233-9e97-05cfcf70db20}">
  <ds:schemaRefs/>
</ds:datastoreItem>
</file>

<file path=customXml/itemProps40.xml><?xml version="1.0" encoding="utf-8"?>
<ds:datastoreItem xmlns:ds="http://schemas.openxmlformats.org/officeDocument/2006/customXml" ds:itemID="{effe217f-41b1-4970-8f0f-4eb23c2184ab}">
  <ds:schemaRefs/>
</ds:datastoreItem>
</file>

<file path=customXml/itemProps41.xml><?xml version="1.0" encoding="utf-8"?>
<ds:datastoreItem xmlns:ds="http://schemas.openxmlformats.org/officeDocument/2006/customXml" ds:itemID="{dd592eb2-3914-4e8f-b354-4bd5a0eab26c}">
  <ds:schemaRefs/>
</ds:datastoreItem>
</file>

<file path=customXml/itemProps42.xml><?xml version="1.0" encoding="utf-8"?>
<ds:datastoreItem xmlns:ds="http://schemas.openxmlformats.org/officeDocument/2006/customXml" ds:itemID="{b5ff3f3e-72b9-40c1-b763-fbe04f498fa9}">
  <ds:schemaRefs/>
</ds:datastoreItem>
</file>

<file path=customXml/itemProps43.xml><?xml version="1.0" encoding="utf-8"?>
<ds:datastoreItem xmlns:ds="http://schemas.openxmlformats.org/officeDocument/2006/customXml" ds:itemID="{01cd3ef4-9c60-400e-876b-8c17bf87d0e7}">
  <ds:schemaRefs/>
</ds:datastoreItem>
</file>

<file path=customXml/itemProps44.xml><?xml version="1.0" encoding="utf-8"?>
<ds:datastoreItem xmlns:ds="http://schemas.openxmlformats.org/officeDocument/2006/customXml" ds:itemID="{373a146c-8082-4f79-a3ee-62595c2e4a5d}">
  <ds:schemaRefs/>
</ds:datastoreItem>
</file>

<file path=customXml/itemProps45.xml><?xml version="1.0" encoding="utf-8"?>
<ds:datastoreItem xmlns:ds="http://schemas.openxmlformats.org/officeDocument/2006/customXml" ds:itemID="{c8a56356-b5da-465d-b112-d6c71c0f4c49}">
  <ds:schemaRefs/>
</ds:datastoreItem>
</file>

<file path=customXml/itemProps46.xml><?xml version="1.0" encoding="utf-8"?>
<ds:datastoreItem xmlns:ds="http://schemas.openxmlformats.org/officeDocument/2006/customXml" ds:itemID="{b8f47557-cabe-421a-9943-b88fd766c5e4}">
  <ds:schemaRefs/>
</ds:datastoreItem>
</file>

<file path=customXml/itemProps47.xml><?xml version="1.0" encoding="utf-8"?>
<ds:datastoreItem xmlns:ds="http://schemas.openxmlformats.org/officeDocument/2006/customXml" ds:itemID="{dd12e70b-9217-433b-9514-0a8c38e50b79}">
  <ds:schemaRefs/>
</ds:datastoreItem>
</file>

<file path=customXml/itemProps48.xml><?xml version="1.0" encoding="utf-8"?>
<ds:datastoreItem xmlns:ds="http://schemas.openxmlformats.org/officeDocument/2006/customXml" ds:itemID="{f05e5791-994f-4b51-8fc5-4cdc2f3cde87}">
  <ds:schemaRefs/>
</ds:datastoreItem>
</file>

<file path=customXml/itemProps49.xml><?xml version="1.0" encoding="utf-8"?>
<ds:datastoreItem xmlns:ds="http://schemas.openxmlformats.org/officeDocument/2006/customXml" ds:itemID="{8ea8e005-978f-47ba-8021-a55e4f17d13d}">
  <ds:schemaRefs/>
</ds:datastoreItem>
</file>

<file path=customXml/itemProps5.xml><?xml version="1.0" encoding="utf-8"?>
<ds:datastoreItem xmlns:ds="http://schemas.openxmlformats.org/officeDocument/2006/customXml" ds:itemID="{279cda73-336b-4f58-a370-686ecd303097}">
  <ds:schemaRefs/>
</ds:datastoreItem>
</file>

<file path=customXml/itemProps50.xml><?xml version="1.0" encoding="utf-8"?>
<ds:datastoreItem xmlns:ds="http://schemas.openxmlformats.org/officeDocument/2006/customXml" ds:itemID="{6bb6f360-2a13-4a91-90eb-220b8f2213f1}">
  <ds:schemaRefs/>
</ds:datastoreItem>
</file>

<file path=customXml/itemProps51.xml><?xml version="1.0" encoding="utf-8"?>
<ds:datastoreItem xmlns:ds="http://schemas.openxmlformats.org/officeDocument/2006/customXml" ds:itemID="{0dae62e3-1559-45ab-951d-47662ec048d7}">
  <ds:schemaRefs/>
</ds:datastoreItem>
</file>

<file path=customXml/itemProps52.xml><?xml version="1.0" encoding="utf-8"?>
<ds:datastoreItem xmlns:ds="http://schemas.openxmlformats.org/officeDocument/2006/customXml" ds:itemID="{0d1653fe-b7a8-445e-9dad-473ec2a9bb88}">
  <ds:schemaRefs/>
</ds:datastoreItem>
</file>

<file path=customXml/itemProps53.xml><?xml version="1.0" encoding="utf-8"?>
<ds:datastoreItem xmlns:ds="http://schemas.openxmlformats.org/officeDocument/2006/customXml" ds:itemID="{8f92819a-d0d0-4bf9-901d-e66650c22f93}">
  <ds:schemaRefs/>
</ds:datastoreItem>
</file>

<file path=customXml/itemProps54.xml><?xml version="1.0" encoding="utf-8"?>
<ds:datastoreItem xmlns:ds="http://schemas.openxmlformats.org/officeDocument/2006/customXml" ds:itemID="{4e3e892d-d624-432c-9787-2a659bd8c3fb}">
  <ds:schemaRefs/>
</ds:datastoreItem>
</file>

<file path=customXml/itemProps55.xml><?xml version="1.0" encoding="utf-8"?>
<ds:datastoreItem xmlns:ds="http://schemas.openxmlformats.org/officeDocument/2006/customXml" ds:itemID="{c1b9042b-e3f6-4179-978e-c2e14c52f796}">
  <ds:schemaRefs/>
</ds:datastoreItem>
</file>

<file path=customXml/itemProps6.xml><?xml version="1.0" encoding="utf-8"?>
<ds:datastoreItem xmlns:ds="http://schemas.openxmlformats.org/officeDocument/2006/customXml" ds:itemID="{b9e92d41-000f-48e4-b883-3c6175f20f56}">
  <ds:schemaRefs/>
</ds:datastoreItem>
</file>

<file path=customXml/itemProps7.xml><?xml version="1.0" encoding="utf-8"?>
<ds:datastoreItem xmlns:ds="http://schemas.openxmlformats.org/officeDocument/2006/customXml" ds:itemID="{28daa5a9-9736-402c-9717-f1c2f571b019}">
  <ds:schemaRefs/>
</ds:datastoreItem>
</file>

<file path=customXml/itemProps8.xml><?xml version="1.0" encoding="utf-8"?>
<ds:datastoreItem xmlns:ds="http://schemas.openxmlformats.org/officeDocument/2006/customXml" ds:itemID="{58cac18b-6bce-4966-b742-de3f289a19a2}">
  <ds:schemaRefs/>
</ds:datastoreItem>
</file>

<file path=customXml/itemProps9.xml><?xml version="1.0" encoding="utf-8"?>
<ds:datastoreItem xmlns:ds="http://schemas.openxmlformats.org/officeDocument/2006/customXml" ds:itemID="{47551158-777a-4b81-8040-b6ccd8724fc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2022-06-14T15:30:00Z</dcterms:created>
  <dc:creator>86139</dc:creator>
  <cp:lastModifiedBy>Administrator</cp:lastModifiedBy>
  <dcterms:modified xsi:type="dcterms:W3CDTF">2022-06-14T08:34:17Z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